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C654" w14:textId="77777777" w:rsidR="00676DBC" w:rsidRDefault="00676DBC" w:rsidP="00676DBC">
      <w:pPr>
        <w:pStyle w:val="Tytu"/>
        <w:jc w:val="center"/>
        <w:rPr>
          <w:sz w:val="28"/>
          <w:szCs w:val="28"/>
          <w:lang w:val="pl-PL"/>
        </w:rPr>
      </w:pPr>
      <w:bookmarkStart w:id="0" w:name="_Hlk43311256"/>
      <w:r w:rsidRPr="00676DBC">
        <w:rPr>
          <w:sz w:val="28"/>
          <w:szCs w:val="28"/>
          <w:lang w:val="pl-PL"/>
        </w:rPr>
        <w:t>Hitachi Energy rozpoczyna działalność</w:t>
      </w:r>
    </w:p>
    <w:p w14:paraId="107479EE" w14:textId="77777777" w:rsidR="00676DBC" w:rsidRPr="00676DBC" w:rsidRDefault="00676DBC" w:rsidP="00676DBC">
      <w:pPr>
        <w:pStyle w:val="Body"/>
        <w:spacing w:after="0"/>
        <w:rPr>
          <w:sz w:val="26"/>
          <w:szCs w:val="26"/>
          <w:lang w:val="pl-PL"/>
        </w:rPr>
      </w:pPr>
    </w:p>
    <w:p w14:paraId="5F766B36" w14:textId="77777777" w:rsidR="00676DBC" w:rsidRPr="00676DBC" w:rsidRDefault="00676DBC" w:rsidP="00676DBC">
      <w:pPr>
        <w:jc w:val="center"/>
        <w:rPr>
          <w:rFonts w:asciiTheme="majorHAnsi" w:hAnsiTheme="majorHAnsi"/>
          <w:i/>
          <w:iCs/>
          <w:sz w:val="24"/>
          <w:szCs w:val="24"/>
          <w:lang w:val="pl-PL"/>
        </w:rPr>
      </w:pPr>
      <w:r w:rsidRPr="00676DBC">
        <w:rPr>
          <w:rFonts w:asciiTheme="majorHAnsi" w:hAnsiTheme="majorHAnsi"/>
          <w:i/>
          <w:iCs/>
          <w:sz w:val="24"/>
          <w:szCs w:val="24"/>
          <w:lang w:val="pl-PL"/>
        </w:rPr>
        <w:t>Światowy lider w dziedzinie technologii i rynku sieci energetycznych dąży do zapewnienia zrównoważonej przyszłości energetycznej dla wszystkich.</w:t>
      </w:r>
    </w:p>
    <w:p w14:paraId="5CFBE8F5" w14:textId="77777777" w:rsidR="00676DBC" w:rsidRPr="00676DBC" w:rsidRDefault="00676DBC" w:rsidP="00676DBC">
      <w:pPr>
        <w:jc w:val="center"/>
        <w:rPr>
          <w:rFonts w:asciiTheme="majorHAnsi" w:hAnsiTheme="majorHAnsi"/>
          <w:i/>
          <w:iCs/>
          <w:sz w:val="24"/>
          <w:szCs w:val="24"/>
          <w:lang w:val="pl-PL"/>
        </w:rPr>
      </w:pPr>
    </w:p>
    <w:p w14:paraId="64DD2830" w14:textId="34BAC097" w:rsidR="00676DBC" w:rsidRDefault="00947FE2" w:rsidP="00C55FF6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bookmarkStart w:id="1" w:name="_Toc43391017"/>
      <w:r>
        <w:rPr>
          <w:rFonts w:asciiTheme="majorHAnsi" w:hAnsiTheme="majorHAnsi" w:cstheme="majorHAnsi"/>
          <w:i/>
          <w:iCs/>
          <w:sz w:val="24"/>
          <w:szCs w:val="24"/>
        </w:rPr>
        <w:drawing>
          <wp:inline distT="0" distB="0" distL="0" distR="0" wp14:anchorId="0416B573" wp14:editId="4B0FB5B5">
            <wp:extent cx="5105400" cy="1975739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78" cy="197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C5D79" w14:textId="77777777" w:rsidR="00947FE2" w:rsidRPr="00676DBC" w:rsidRDefault="00947FE2" w:rsidP="00947FE2">
      <w:pPr>
        <w:snapToGrid w:val="0"/>
        <w:jc w:val="center"/>
        <w:rPr>
          <w:rFonts w:cs="Arial"/>
          <w:sz w:val="20"/>
          <w:szCs w:val="24"/>
          <w:lang w:val="pl-PL"/>
        </w:rPr>
      </w:pPr>
      <w:r w:rsidRPr="00676DBC">
        <w:rPr>
          <w:sz w:val="20"/>
          <w:szCs w:val="24"/>
          <w:lang w:val="pl-PL"/>
        </w:rPr>
        <w:t>Claudio Facchin, dyrektor generalny, Hitachi Energy</w:t>
      </w:r>
    </w:p>
    <w:p w14:paraId="135BAAF5" w14:textId="77777777" w:rsidR="00676DBC" w:rsidRPr="00676DBC" w:rsidRDefault="00676DBC" w:rsidP="00676DBC">
      <w:pPr>
        <w:rPr>
          <w:rFonts w:ascii="Arial" w:eastAsia="SimSun" w:hAnsi="Arial" w:cs="Arial"/>
          <w:lang w:val="pl-PL"/>
        </w:rPr>
      </w:pPr>
    </w:p>
    <w:p w14:paraId="3EBA3399" w14:textId="146B1DA7" w:rsidR="00676DBC" w:rsidRPr="00676DBC" w:rsidRDefault="00676DBC" w:rsidP="00676DBC">
      <w:pPr>
        <w:jc w:val="both"/>
        <w:rPr>
          <w:sz w:val="20"/>
          <w:szCs w:val="20"/>
          <w:lang w:val="pl-PL"/>
        </w:rPr>
      </w:pPr>
      <w:r w:rsidRPr="00676DBC">
        <w:rPr>
          <w:b/>
          <w:bCs/>
          <w:sz w:val="20"/>
          <w:szCs w:val="20"/>
          <w:lang w:val="pl-PL"/>
        </w:rPr>
        <w:t>Zurych, 1</w:t>
      </w:r>
      <w:r w:rsidR="00947FE2">
        <w:rPr>
          <w:b/>
          <w:bCs/>
          <w:sz w:val="20"/>
          <w:szCs w:val="20"/>
          <w:lang w:val="pl-PL"/>
        </w:rPr>
        <w:t>5</w:t>
      </w:r>
      <w:r w:rsidRPr="00676DBC">
        <w:rPr>
          <w:b/>
          <w:bCs/>
          <w:sz w:val="20"/>
          <w:szCs w:val="20"/>
          <w:lang w:val="pl-PL"/>
        </w:rPr>
        <w:t xml:space="preserve"> października 2021 r. </w:t>
      </w:r>
      <w:r w:rsidRPr="00676DBC">
        <w:rPr>
          <w:sz w:val="20"/>
          <w:szCs w:val="20"/>
          <w:lang w:val="pl-PL"/>
        </w:rPr>
        <w:t xml:space="preserve">- w nawiązaniu do </w:t>
      </w:r>
      <w:hyperlink r:id="rId12" w:history="1">
        <w:r w:rsidRPr="00C55FF6">
          <w:rPr>
            <w:rStyle w:val="Hipercze"/>
            <w:color w:val="auto"/>
            <w:sz w:val="20"/>
            <w:szCs w:val="20"/>
            <w:u w:val="single"/>
            <w:lang w:val="pl-PL"/>
          </w:rPr>
          <w:t>informacji prasowej z 1 lipca 2021 r.</w:t>
        </w:r>
      </w:hyperlink>
      <w:r w:rsidRPr="00676DBC">
        <w:rPr>
          <w:sz w:val="20"/>
          <w:szCs w:val="20"/>
          <w:lang w:val="pl-PL"/>
        </w:rPr>
        <w:t>, światowy lider technologii ogłosił dzisiaj, że zmienia się w Hitachi Energy. Dotychczasowa firma Hitachi ABB Power Grids odnowiła swój cel, którym jest „wspieranie zrównoważonej przyszłości energetycznej dla wszystkich".</w:t>
      </w:r>
    </w:p>
    <w:p w14:paraId="085A5013" w14:textId="77777777" w:rsidR="00676DBC" w:rsidRPr="00676DBC" w:rsidRDefault="00676DBC" w:rsidP="00676DBC">
      <w:pPr>
        <w:jc w:val="both"/>
        <w:rPr>
          <w:rFonts w:ascii="Arial" w:eastAsia="Times New Roman" w:hAnsi="Arial" w:cs="Arial"/>
          <w:color w:val="2D2D2D"/>
          <w:sz w:val="20"/>
          <w:szCs w:val="20"/>
          <w:lang w:val="pl-PL" w:eastAsia="en-GB"/>
        </w:rPr>
      </w:pPr>
    </w:p>
    <w:p w14:paraId="0BBE9411" w14:textId="77777777" w:rsidR="00676DBC" w:rsidRPr="00676DBC" w:rsidRDefault="00676DBC" w:rsidP="00676DBC">
      <w:pPr>
        <w:jc w:val="both"/>
        <w:rPr>
          <w:rFonts w:eastAsia="SimSun"/>
          <w:sz w:val="20"/>
          <w:szCs w:val="20"/>
          <w:lang w:val="pl-PL"/>
        </w:rPr>
      </w:pPr>
      <w:r w:rsidRPr="00676DBC">
        <w:rPr>
          <w:sz w:val="20"/>
          <w:szCs w:val="20"/>
          <w:lang w:val="pl-PL"/>
        </w:rPr>
        <w:t>- W Hitachi Energy jesteśmy orędownikami pilnej transformacji energetycznej, którą umożliwi innowacyjność i współpraca. Istnieje wiele dróg prowadzących do przyszłości neutralnej węglowo - aby sprostać temu światowemu wyzwaniu, wspieramy zróżnicowane globalne zespoły, wnosząc autentyczną pasję i trwałe poczucie odpowiedzialności – powiedział Claudio Facchin, dyrektor generalny Hitachi Energy. - Do 2050 r. globalne zapotrzebowanie na energię elektryczną wzrośnie niemal dwukrotnie</w:t>
      </w:r>
      <w:r w:rsidRPr="00676DBC">
        <w:rPr>
          <w:sz w:val="20"/>
          <w:szCs w:val="20"/>
          <w:vertAlign w:val="superscript"/>
          <w:lang w:val="pl-PL"/>
        </w:rPr>
        <w:t>1</w:t>
      </w:r>
      <w:r w:rsidRPr="00676DBC">
        <w:rPr>
          <w:sz w:val="20"/>
          <w:szCs w:val="20"/>
          <w:lang w:val="pl-PL"/>
        </w:rPr>
        <w:t xml:space="preserve"> i stanie się ona filarem całego systemu energetycznego. W Hitachi Energy jesteśmy pionierami w dziedzinie wielu technologii niezbędnych dla rozwoju zrównoważonej przyszłości energetycznej dla wszystkich - i zobowiązujemy się do dalszego przesuwania granic innowacji. Spełnienie obietnicy neutralnej węglowo przyszłości będzie wymagało pasji, zaufania i innowacji - a korzyści dla naszych i przyszłych pokoleń będą ogromne. Wraz z naszą nową nazwą - Hitachi Energy - zwiększymy nasze zaangażowanie w zapewnianie rzeczywistych efektów dla naszych klientów </w:t>
      </w:r>
      <w:r w:rsidRPr="00676DBC">
        <w:rPr>
          <w:sz w:val="20"/>
          <w:szCs w:val="20"/>
          <w:lang w:val="pl-PL"/>
        </w:rPr>
        <w:br/>
        <w:t>i partnerów, pracowników oraz społeczeństwa - dodał.</w:t>
      </w:r>
    </w:p>
    <w:p w14:paraId="2942F544" w14:textId="77777777" w:rsidR="00676DBC" w:rsidRPr="00676DBC" w:rsidRDefault="00676DBC" w:rsidP="00676DBC">
      <w:pPr>
        <w:jc w:val="both"/>
        <w:rPr>
          <w:rFonts w:eastAsia="SimSun"/>
          <w:sz w:val="20"/>
          <w:szCs w:val="20"/>
          <w:lang w:val="pl-PL"/>
        </w:rPr>
      </w:pPr>
    </w:p>
    <w:p w14:paraId="08C8082D" w14:textId="77777777" w:rsidR="00676DBC" w:rsidRPr="00676DBC" w:rsidRDefault="00676DBC" w:rsidP="00676DBC">
      <w:pPr>
        <w:spacing w:after="100" w:afterAutospacing="1"/>
        <w:jc w:val="both"/>
        <w:rPr>
          <w:rFonts w:eastAsia="SimSun"/>
          <w:sz w:val="20"/>
          <w:szCs w:val="20"/>
          <w:lang w:val="pl-PL"/>
        </w:rPr>
      </w:pPr>
      <w:r w:rsidRPr="00676DBC">
        <w:rPr>
          <w:sz w:val="20"/>
          <w:szCs w:val="20"/>
          <w:lang w:val="pl-PL"/>
        </w:rPr>
        <w:t>Neutralny pod względem emisji dwutlenku węgla system energetyczny będzie w dużym stopniu ze sobą połączony, a HVDC</w:t>
      </w:r>
      <w:r w:rsidRPr="00676DBC">
        <w:rPr>
          <w:sz w:val="20"/>
          <w:szCs w:val="20"/>
          <w:vertAlign w:val="superscript"/>
          <w:lang w:val="pl-PL"/>
        </w:rPr>
        <w:t>2</w:t>
      </w:r>
      <w:r w:rsidRPr="00676DBC">
        <w:rPr>
          <w:sz w:val="20"/>
          <w:szCs w:val="20"/>
          <w:lang w:val="pl-PL"/>
        </w:rPr>
        <w:t>, technologia, której pionierem byliśmy ponad 60 lat temu, jest jedną z kluczowych technologii o zasadniczym znaczeniu dla umożliwienia wymiany i maksymalizacji zasobów energii odnawialnej między krajami, regionami i kontynentami. Jako lider rynku HVDC, Hitachi Energy dostarcza wiele z tych połączeń międzysystemowych, takich jak</w:t>
      </w:r>
      <w:r w:rsidRPr="00676DBC">
        <w:rPr>
          <w:rFonts w:eastAsia="SimSun"/>
          <w:sz w:val="20"/>
          <w:szCs w:val="20"/>
          <w:lang w:val="pl-PL"/>
        </w:rPr>
        <w:t xml:space="preserve"> ostatnio ogłoszone </w:t>
      </w:r>
      <w:hyperlink r:id="rId13" w:history="1">
        <w:r w:rsidRPr="00C55FF6">
          <w:rPr>
            <w:rStyle w:val="Hipercze"/>
            <w:color w:val="auto"/>
            <w:sz w:val="20"/>
            <w:szCs w:val="20"/>
            <w:u w:val="single"/>
            <w:lang w:val="pl-PL"/>
          </w:rPr>
          <w:t>połączenie HVDC Arabia Saudyjska - Egipt (6 października 2021 r.)</w:t>
        </w:r>
      </w:hyperlink>
      <w:r w:rsidRPr="00676DBC">
        <w:rPr>
          <w:sz w:val="20"/>
          <w:szCs w:val="20"/>
          <w:lang w:val="pl-PL"/>
        </w:rPr>
        <w:t xml:space="preserve"> - pierwsze w historii duże połączenie międzysystemowe na Bliskim Wschodzie i w Afryce Północnej, a także </w:t>
      </w:r>
      <w:hyperlink r:id="rId14" w:history="1">
        <w:r w:rsidRPr="00C55FF6">
          <w:rPr>
            <w:rStyle w:val="Hipercze"/>
            <w:color w:val="auto"/>
            <w:sz w:val="20"/>
            <w:szCs w:val="20"/>
            <w:u w:val="single"/>
            <w:lang w:val="pl-PL"/>
          </w:rPr>
          <w:t>North Sea Link (1 października 2021 r.)</w:t>
        </w:r>
      </w:hyperlink>
      <w:r w:rsidRPr="00676DBC">
        <w:rPr>
          <w:sz w:val="20"/>
          <w:szCs w:val="20"/>
          <w:lang w:val="pl-PL"/>
        </w:rPr>
        <w:t xml:space="preserve"> - NSL, o długości 720 km, który jest najdłuższym na świecie podmorskim połączeniem międzysystemowym łączącym Norwegię i Wielką Brytanię, umożliwiającym wymianę energii odnawialnej między tymi krajami.</w:t>
      </w:r>
    </w:p>
    <w:p w14:paraId="7CEE4AFC" w14:textId="77777777" w:rsidR="00676DBC" w:rsidRPr="00676DBC" w:rsidRDefault="00676DBC" w:rsidP="00676DBC">
      <w:pPr>
        <w:jc w:val="both"/>
        <w:rPr>
          <w:sz w:val="20"/>
          <w:szCs w:val="20"/>
          <w:lang w:val="pl-PL"/>
        </w:rPr>
      </w:pPr>
      <w:r w:rsidRPr="00676DBC">
        <w:rPr>
          <w:sz w:val="20"/>
          <w:szCs w:val="20"/>
          <w:lang w:val="pl-PL"/>
        </w:rPr>
        <w:t xml:space="preserve">W celu uzupełnienia połączeń międzysystemowych i zaspokojenia rosnącego zapotrzebowania na elastyczność systemu energetycznego, Hitachi Energy wspiera również klientów w zakresie takich rozwiązań jak mikrosieci i magazynowanie energii. Niedawny przykład takiego rozwiązania można </w:t>
      </w:r>
      <w:r w:rsidRPr="00676DBC">
        <w:rPr>
          <w:sz w:val="20"/>
          <w:szCs w:val="20"/>
          <w:lang w:val="pl-PL"/>
        </w:rPr>
        <w:lastRenderedPageBreak/>
        <w:t xml:space="preserve">znaleźć w Cordovie na Alasce, gdzie lokalnej społeczności udało się zmniejszyć zależność od paliw kopalnych, uzyskując jednocześnie niezależność energetyczną.  </w:t>
      </w:r>
    </w:p>
    <w:p w14:paraId="5CBF9EEE" w14:textId="77777777" w:rsidR="00676DBC" w:rsidRPr="00676DBC" w:rsidRDefault="00676DBC" w:rsidP="00676DBC">
      <w:pPr>
        <w:jc w:val="both"/>
        <w:rPr>
          <w:sz w:val="20"/>
          <w:szCs w:val="20"/>
          <w:lang w:val="pl-PL"/>
        </w:rPr>
      </w:pPr>
    </w:p>
    <w:p w14:paraId="3E40F431" w14:textId="52960E5B" w:rsidR="00676DBC" w:rsidRPr="00676DBC" w:rsidRDefault="00676DBC" w:rsidP="00676DBC">
      <w:pPr>
        <w:jc w:val="both"/>
        <w:rPr>
          <w:rFonts w:ascii="Times New Roman" w:eastAsia="SimSun" w:hAnsi="Times New Roman" w:cs="Times New Roman"/>
          <w:sz w:val="20"/>
          <w:szCs w:val="20"/>
          <w:lang w:val="pl-PL"/>
        </w:rPr>
      </w:pPr>
      <w:r w:rsidRPr="00676DBC">
        <w:rPr>
          <w:sz w:val="20"/>
          <w:szCs w:val="20"/>
          <w:lang w:val="pl-PL"/>
        </w:rPr>
        <w:t>W ramach obchodów powołania Hitachi Energy Claudio Facchin poprowadzi</w:t>
      </w:r>
      <w:r w:rsidR="00676490">
        <w:rPr>
          <w:sz w:val="20"/>
          <w:szCs w:val="20"/>
          <w:lang w:val="pl-PL"/>
        </w:rPr>
        <w:t>ł</w:t>
      </w:r>
      <w:r w:rsidRPr="00676DBC">
        <w:rPr>
          <w:sz w:val="20"/>
          <w:szCs w:val="20"/>
          <w:lang w:val="pl-PL"/>
        </w:rPr>
        <w:t xml:space="preserve"> interesującą debatę ze Stevenem Chu, 12. sekretarzem ds. energii USA, naukowcem i współzdobywcą Nagrody Nobla </w:t>
      </w:r>
      <w:r w:rsidRPr="00676DBC">
        <w:rPr>
          <w:sz w:val="20"/>
          <w:szCs w:val="20"/>
          <w:lang w:val="pl-PL"/>
        </w:rPr>
        <w:br/>
        <w:t xml:space="preserve">w dziedzinie fizyki (1997) oraz Lully Miurą, japońską badaczką zajmującą się polityką międzynarodową </w:t>
      </w:r>
      <w:r w:rsidRPr="00676DBC">
        <w:rPr>
          <w:sz w:val="20"/>
          <w:szCs w:val="20"/>
          <w:lang w:val="pl-PL"/>
        </w:rPr>
        <w:br/>
        <w:t>i członkinią Komisji ds. strategii wzrostu przy japońskim Ministerstwie Spraw Wewnętrznych. Podczas sesji zatytułowanej „Technologie i innowacje energetyczne przyczyniające się do neutralnej węglowo przyszłości” b</w:t>
      </w:r>
      <w:r w:rsidR="00A02AA1">
        <w:rPr>
          <w:sz w:val="20"/>
          <w:szCs w:val="20"/>
          <w:lang w:val="pl-PL"/>
        </w:rPr>
        <w:t>yła</w:t>
      </w:r>
      <w:r w:rsidRPr="00676DBC">
        <w:rPr>
          <w:sz w:val="20"/>
          <w:szCs w:val="20"/>
          <w:lang w:val="pl-PL"/>
        </w:rPr>
        <w:t xml:space="preserve"> transmitowana w ramach </w:t>
      </w:r>
      <w:r w:rsidRPr="00A3375D">
        <w:rPr>
          <w:sz w:val="20"/>
          <w:szCs w:val="20"/>
          <w:lang w:val="pl-PL"/>
        </w:rPr>
        <w:t xml:space="preserve">wydarzenia </w:t>
      </w:r>
      <w:hyperlink r:id="rId15" w:history="1">
        <w:r w:rsidRPr="00A3375D">
          <w:rPr>
            <w:rStyle w:val="Hipercze"/>
            <w:color w:val="auto"/>
            <w:sz w:val="20"/>
            <w:szCs w:val="20"/>
            <w:u w:val="single"/>
            <w:lang w:val="pl-PL"/>
          </w:rPr>
          <w:t>Hitachi Social Innovation Forum 2021 JAPAN</w:t>
        </w:r>
      </w:hyperlink>
      <w:r w:rsidRPr="00A3375D">
        <w:rPr>
          <w:sz w:val="20"/>
          <w:szCs w:val="20"/>
          <w:lang w:val="pl-PL"/>
        </w:rPr>
        <w:t xml:space="preserve">. </w:t>
      </w:r>
      <w:r w:rsidRPr="00676DBC">
        <w:rPr>
          <w:sz w:val="20"/>
          <w:szCs w:val="20"/>
          <w:lang w:val="pl-PL"/>
        </w:rPr>
        <w:t>Uczestnicy debaty skupi</w:t>
      </w:r>
      <w:r w:rsidR="00A02AA1">
        <w:rPr>
          <w:sz w:val="20"/>
          <w:szCs w:val="20"/>
          <w:lang w:val="pl-PL"/>
        </w:rPr>
        <w:t>li</w:t>
      </w:r>
      <w:r w:rsidRPr="00676DBC">
        <w:rPr>
          <w:sz w:val="20"/>
          <w:szCs w:val="20"/>
          <w:lang w:val="pl-PL"/>
        </w:rPr>
        <w:t xml:space="preserve"> się na tym, jak zrealizować ambitne cele zerowej emisji netto, do których zobowiązało się wiele krajów, oraz jak Hitachi i Hitachi Energy przyczyniają się do budowania społeczeństwa bardziej zrównoważonego, odpornego i bezpiecznego.</w:t>
      </w:r>
    </w:p>
    <w:p w14:paraId="5CE4CC92" w14:textId="77777777" w:rsidR="00676DBC" w:rsidRPr="00676DBC" w:rsidRDefault="00676DBC" w:rsidP="00676DBC">
      <w:pPr>
        <w:jc w:val="both"/>
        <w:rPr>
          <w:rFonts w:ascii="Times New Roman" w:eastAsia="SimSun" w:hAnsi="Times New Roman" w:cs="Times New Roman"/>
          <w:sz w:val="20"/>
          <w:szCs w:val="20"/>
          <w:lang w:val="pl-PL"/>
        </w:rPr>
      </w:pPr>
    </w:p>
    <w:p w14:paraId="5088F5E6" w14:textId="3745F733" w:rsidR="00676DBC" w:rsidRPr="00676DBC" w:rsidRDefault="00676DBC" w:rsidP="00676DBC">
      <w:pPr>
        <w:jc w:val="both"/>
        <w:rPr>
          <w:rFonts w:eastAsia="SimSun"/>
          <w:sz w:val="20"/>
          <w:szCs w:val="20"/>
          <w:lang w:val="pl-PL"/>
        </w:rPr>
      </w:pPr>
      <w:r w:rsidRPr="00676DBC">
        <w:rPr>
          <w:sz w:val="20"/>
          <w:szCs w:val="20"/>
          <w:lang w:val="pl-PL"/>
        </w:rPr>
        <w:t>Kolejnym z istotnych tematów jest rola cyfryzacji, która ma decydujące znaczenie dla przezwyciężenia wyzwań związanych ze złożonością i wydajnością, spowodowanych przez zwiększone ilości zmiennej energii odnawialnej przyłączanej do światowego systemu energetycznego. Przykładowo, dzięki połączeniu zaawansowanych rozwiązań i usług cyfrowych, Lumada Asset Performance Management zapewnia wgląd w stan i wydajność zapobiegając krytycznym awariom aktywów przy jednoczesnej optymalizacji kosztów w cyklu ich życia. Umożliwia to klientom wykorzystanie danych online i offline do bardziej inteligentnego zarządzania aktywami, uwzględniającego ryzyka.</w:t>
      </w:r>
    </w:p>
    <w:p w14:paraId="314E51DF" w14:textId="77777777" w:rsidR="00676DBC" w:rsidRPr="00676DBC" w:rsidRDefault="00676DBC" w:rsidP="00676DBC">
      <w:pPr>
        <w:jc w:val="both"/>
        <w:rPr>
          <w:rFonts w:eastAsia="SimSun"/>
          <w:sz w:val="20"/>
          <w:szCs w:val="20"/>
          <w:lang w:val="pl-PL"/>
        </w:rPr>
      </w:pPr>
    </w:p>
    <w:p w14:paraId="24A79F45" w14:textId="77777777" w:rsidR="00676DBC" w:rsidRPr="00676DBC" w:rsidRDefault="00676DBC" w:rsidP="00676DBC">
      <w:pPr>
        <w:jc w:val="both"/>
        <w:rPr>
          <w:rFonts w:eastAsia="SimSun"/>
          <w:sz w:val="20"/>
          <w:szCs w:val="20"/>
          <w:lang w:val="pl-PL"/>
        </w:rPr>
      </w:pPr>
      <w:r w:rsidRPr="00676DBC">
        <w:rPr>
          <w:sz w:val="20"/>
          <w:szCs w:val="20"/>
          <w:lang w:val="pl-PL"/>
        </w:rPr>
        <w:t xml:space="preserve">Hitachi Energy rozwija współpracę z klientami i partnerami w celu wypracowania globalnych rozwiązań, aby sprostać globalnemu wyzwaniu, jakim jest inkluzywna i sprawiedliwa przyszłość neutralna pod względem emisji dwutlenku węgla. Na początku tego roku firma wprowadziła na rynek </w:t>
      </w:r>
      <w:hyperlink r:id="rId16" w:history="1">
        <w:r w:rsidRPr="00C55FF6">
          <w:rPr>
            <w:rStyle w:val="Hipercze"/>
            <w:color w:val="auto"/>
            <w:sz w:val="20"/>
            <w:szCs w:val="20"/>
            <w:u w:val="single"/>
            <w:lang w:val="pl-PL"/>
          </w:rPr>
          <w:t>EconiQ</w:t>
        </w:r>
        <w:r w:rsidRPr="00C55FF6">
          <w:rPr>
            <w:rStyle w:val="Hipercze"/>
            <w:rFonts w:ascii="ABBvoice" w:hAnsi="ABBvoice"/>
            <w:color w:val="auto"/>
            <w:sz w:val="20"/>
            <w:szCs w:val="20"/>
            <w:u w:val="single"/>
            <w:lang w:val="pl-PL"/>
          </w:rPr>
          <w:t>™</w:t>
        </w:r>
      </w:hyperlink>
      <w:r w:rsidRPr="00676DBC">
        <w:rPr>
          <w:sz w:val="20"/>
          <w:szCs w:val="20"/>
          <w:lang w:val="pl-PL"/>
        </w:rPr>
        <w:t xml:space="preserve"> - swoje ekoefektywne portfolio wyjątkowych rozwiązań dla środowiska. Udowodniono, że oferta EconiQ </w:t>
      </w:r>
      <w:r w:rsidRPr="00676DBC">
        <w:rPr>
          <w:sz w:val="20"/>
          <w:szCs w:val="20"/>
          <w:lang w:val="pl-PL"/>
        </w:rPr>
        <w:br/>
        <w:t xml:space="preserve">w zakresie wysokiego napięcia znacząco zmniejsza ślad węglowy w całym cyklu życia produktu. Ostatnio firma wprowadziła również na rynek </w:t>
      </w:r>
      <w:hyperlink r:id="rId17" w:history="1">
        <w:r w:rsidRPr="00C55FF6">
          <w:rPr>
            <w:rStyle w:val="Hipercze"/>
            <w:color w:val="auto"/>
            <w:sz w:val="20"/>
            <w:szCs w:val="20"/>
            <w:u w:val="single"/>
            <w:lang w:val="pl-PL"/>
          </w:rPr>
          <w:t>portfolio transformatorów dla pływających morskich elektrowni wiatrowych</w:t>
        </w:r>
      </w:hyperlink>
      <w:r w:rsidRPr="00676DBC">
        <w:rPr>
          <w:sz w:val="20"/>
          <w:szCs w:val="20"/>
          <w:lang w:val="pl-PL"/>
        </w:rPr>
        <w:t xml:space="preserve"> zaprojektowanych tak, aby sprostać wymagającym warunkom panującym na morzu i umożliwić efektywne pozyskiwanie i integrowanie energii wiatrowej do globalnego systemu energetycznego, bezpośrednio wspierając dążenie do zrównoważonej przyszłości energetycznej.</w:t>
      </w:r>
    </w:p>
    <w:p w14:paraId="4D95E9F1" w14:textId="77777777" w:rsidR="00676DBC" w:rsidRPr="00676DBC" w:rsidRDefault="00676DBC" w:rsidP="00676DBC">
      <w:pPr>
        <w:jc w:val="both"/>
        <w:rPr>
          <w:rFonts w:ascii="Times New Roman" w:eastAsia="SimSun" w:hAnsi="Times New Roman" w:cs="Times New Roman"/>
          <w:sz w:val="20"/>
          <w:szCs w:val="20"/>
          <w:lang w:val="pl-PL"/>
        </w:rPr>
      </w:pPr>
    </w:p>
    <w:p w14:paraId="0B3C8E28" w14:textId="77777777" w:rsidR="00676DBC" w:rsidRPr="00676DBC" w:rsidRDefault="00676DBC" w:rsidP="00676DBC">
      <w:pPr>
        <w:spacing w:after="100" w:afterAutospacing="1"/>
        <w:jc w:val="both"/>
        <w:rPr>
          <w:sz w:val="20"/>
          <w:szCs w:val="20"/>
          <w:lang w:val="pl-PL"/>
        </w:rPr>
      </w:pPr>
      <w:r w:rsidRPr="00676DBC">
        <w:rPr>
          <w:sz w:val="20"/>
          <w:szCs w:val="20"/>
          <w:lang w:val="pl-PL"/>
        </w:rPr>
        <w:t>Firma Hitachi Energy umieściła zrównoważony rozwój w centrum swojego celu:</w:t>
      </w:r>
    </w:p>
    <w:p w14:paraId="2D265293" w14:textId="77777777" w:rsidR="00676DBC" w:rsidRPr="00676DBC" w:rsidRDefault="00676DBC" w:rsidP="00676DBC">
      <w:pPr>
        <w:spacing w:after="100" w:afterAutospacing="1"/>
        <w:ind w:left="708"/>
        <w:rPr>
          <w:b/>
          <w:bCs/>
          <w:sz w:val="20"/>
          <w:szCs w:val="20"/>
          <w:lang w:val="pl-PL"/>
        </w:rPr>
      </w:pPr>
      <w:bookmarkStart w:id="2" w:name="_Hlk84858060"/>
      <w:r w:rsidRPr="00676DBC">
        <w:rPr>
          <w:b/>
          <w:bCs/>
          <w:sz w:val="20"/>
          <w:szCs w:val="20"/>
          <w:lang w:val="pl-PL"/>
        </w:rPr>
        <w:t>Hitachi Energy - Wspierając zrównoważoną przyszłość energetyczną dla wszystkich</w:t>
      </w:r>
    </w:p>
    <w:p w14:paraId="323A942A" w14:textId="77777777" w:rsidR="00676DBC" w:rsidRPr="00676DBC" w:rsidRDefault="00676DBC" w:rsidP="00676DBC">
      <w:pPr>
        <w:spacing w:after="100" w:afterAutospacing="1"/>
        <w:ind w:left="708"/>
        <w:rPr>
          <w:b/>
          <w:bCs/>
          <w:sz w:val="20"/>
          <w:szCs w:val="20"/>
          <w:lang w:val="pl-PL"/>
        </w:rPr>
      </w:pPr>
      <w:r w:rsidRPr="00676DBC">
        <w:rPr>
          <w:b/>
          <w:bCs/>
          <w:sz w:val="20"/>
          <w:szCs w:val="20"/>
          <w:lang w:val="pl-PL"/>
        </w:rPr>
        <w:t>Udoskonalamy światowy system energetyczny, aby był bardziej zrównoważony, odporny i bezpieczny. Jako lider technologiczny, współpracujemy z klientami i partnerami, aby zapewnić zrównoważoną przyszłość energetyczną - dla dzisiejszych i przyszłych pokoleń.</w:t>
      </w:r>
    </w:p>
    <w:bookmarkEnd w:id="2"/>
    <w:p w14:paraId="0C52E308" w14:textId="77777777" w:rsidR="00676DBC" w:rsidRPr="00676DBC" w:rsidRDefault="00676DBC" w:rsidP="00676DBC">
      <w:pPr>
        <w:spacing w:after="100" w:afterAutospacing="1"/>
        <w:jc w:val="both"/>
        <w:rPr>
          <w:sz w:val="20"/>
          <w:szCs w:val="20"/>
          <w:lang w:val="pl-PL"/>
        </w:rPr>
      </w:pPr>
      <w:r w:rsidRPr="00676DBC">
        <w:rPr>
          <w:sz w:val="20"/>
          <w:szCs w:val="20"/>
          <w:lang w:val="pl-PL"/>
        </w:rPr>
        <w:t xml:space="preserve">W ramach strategii zrównoważonego rozwoju Sustainability 2030, firma zajmuje się pilną potrzebą globalnej transformacji energetycznej i wyznaczyła jasne cele w obszarach: Planeta, Ludzie, Pokój </w:t>
      </w:r>
      <w:r w:rsidRPr="00676DBC">
        <w:rPr>
          <w:sz w:val="20"/>
          <w:szCs w:val="20"/>
          <w:lang w:val="pl-PL"/>
        </w:rPr>
        <w:br/>
        <w:t>i Partnerstwo. Hitachi Energy postawiła sobie za cel osiągnięcie neutralności węglowej w ramach własnej działalności operacyjnej. Firma jest już bliska osiągnięcia wykorzystania 100% energii elektrycznej wolnej od paliw kopalnych w ramach własnej działalności i spodziewa się, że zrealizuje ten pierwszy cel przed założonym czasem.</w:t>
      </w:r>
    </w:p>
    <w:p w14:paraId="62DC603A" w14:textId="77777777" w:rsidR="00676DBC" w:rsidRPr="00676DBC" w:rsidRDefault="00676DBC" w:rsidP="00676DBC">
      <w:pPr>
        <w:spacing w:after="100" w:afterAutospacing="1"/>
        <w:jc w:val="both"/>
        <w:rPr>
          <w:sz w:val="20"/>
          <w:szCs w:val="20"/>
          <w:lang w:val="pl-PL"/>
        </w:rPr>
      </w:pPr>
      <w:r w:rsidRPr="00676DBC">
        <w:rPr>
          <w:sz w:val="20"/>
          <w:szCs w:val="20"/>
          <w:lang w:val="pl-PL"/>
        </w:rPr>
        <w:t xml:space="preserve">Hitachi Energy odzwierciedla szybko zmieniający się krajobraz energetyczny i możliwość tworzenia wartości ekonomicznej, środowiskowej i społecznej. Nazwa marki umożliwia firmie skuteczne pozycjonowanie pionierskich technologii i usług dla obecnych i przyszłych klientów wykraczających </w:t>
      </w:r>
      <w:r w:rsidRPr="00676DBC">
        <w:rPr>
          <w:sz w:val="20"/>
          <w:szCs w:val="20"/>
          <w:lang w:val="pl-PL"/>
        </w:rPr>
        <w:lastRenderedPageBreak/>
        <w:t xml:space="preserve">poza sieć energetyczną - otwierając szerokie możliwości w takich obszarach, jak zrównoważona mobilność i smart life. </w:t>
      </w:r>
    </w:p>
    <w:p w14:paraId="3B64855C" w14:textId="77777777" w:rsidR="00676DBC" w:rsidRPr="00676DBC" w:rsidRDefault="00676DBC" w:rsidP="00676DBC">
      <w:pPr>
        <w:spacing w:after="100" w:afterAutospacing="1"/>
        <w:jc w:val="both"/>
        <w:rPr>
          <w:rFonts w:ascii="Arial" w:eastAsia="Times New Roman" w:hAnsi="Arial" w:cs="Arial"/>
          <w:color w:val="2D2D2D"/>
          <w:sz w:val="20"/>
          <w:szCs w:val="20"/>
          <w:lang w:val="pl-PL"/>
        </w:rPr>
      </w:pPr>
      <w:r w:rsidRPr="00676DBC">
        <w:rPr>
          <w:sz w:val="20"/>
          <w:szCs w:val="20"/>
          <w:lang w:val="pl-PL"/>
        </w:rPr>
        <w:t xml:space="preserve">Firma formalnie zarejestrowała Hitachi Energy Ltd. w dniu 30 czerwca 2021 r. i obecnie przeprowadza oficjalny proces zmiany nazwy na całym świecie, z wyjątkiem Chin, gdzie zmiana nastąpi w późniejszym terminie. </w:t>
      </w:r>
      <w:r w:rsidRPr="00676DBC">
        <w:rPr>
          <w:rFonts w:ascii="Arial" w:hAnsi="Arial"/>
          <w:color w:val="2D2D2D"/>
          <w:sz w:val="20"/>
          <w:szCs w:val="20"/>
          <w:lang w:val="pl-PL"/>
        </w:rPr>
        <w:t xml:space="preserve">Hitachi Ltd. posiada 80,1 procent udziałów w spółce joint venture, która rozpoczęła </w:t>
      </w:r>
      <w:hyperlink r:id="rId18" w:tgtFrame="_blank" w:history="1">
        <w:r w:rsidRPr="00C55FF6">
          <w:rPr>
            <w:rStyle w:val="Hipercze"/>
            <w:rFonts w:ascii="Arial" w:hAnsi="Arial"/>
            <w:color w:val="auto"/>
            <w:sz w:val="20"/>
            <w:szCs w:val="20"/>
            <w:u w:val="single"/>
            <w:lang w:val="pl-PL"/>
          </w:rPr>
          <w:t>działalność</w:t>
        </w:r>
      </w:hyperlink>
      <w:r w:rsidRPr="00676DBC">
        <w:rPr>
          <w:rFonts w:ascii="Arial" w:hAnsi="Arial"/>
          <w:color w:val="2D2D2D"/>
          <w:sz w:val="20"/>
          <w:szCs w:val="20"/>
          <w:lang w:val="pl-PL"/>
        </w:rPr>
        <w:t xml:space="preserve"> 1 lipca 2020 roku, a reszta udziałów należy do ABB Ltd.</w:t>
      </w:r>
    </w:p>
    <w:p w14:paraId="1A5CF0AB" w14:textId="77777777" w:rsidR="00676DBC" w:rsidRDefault="00676DBC" w:rsidP="00676DBC">
      <w:pPr>
        <w:spacing w:after="240" w:line="240" w:lineRule="auto"/>
        <w:rPr>
          <w:rFonts w:eastAsia="SimSu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Przypisy</w:t>
      </w:r>
    </w:p>
    <w:p w14:paraId="7A898637" w14:textId="77777777" w:rsidR="00676DBC" w:rsidRPr="00676DBC" w:rsidRDefault="00676DBC" w:rsidP="00676DBC">
      <w:pPr>
        <w:numPr>
          <w:ilvl w:val="0"/>
          <w:numId w:val="46"/>
        </w:numPr>
        <w:spacing w:after="240" w:line="240" w:lineRule="auto"/>
        <w:rPr>
          <w:rFonts w:eastAsia="SimSun"/>
          <w:sz w:val="20"/>
          <w:szCs w:val="20"/>
          <w:lang w:val="pl-PL"/>
        </w:rPr>
      </w:pPr>
      <w:hyperlink r:id="rId19" w:history="1">
        <w:r w:rsidRPr="00C55FF6">
          <w:rPr>
            <w:rStyle w:val="Hipercze"/>
            <w:color w:val="auto"/>
            <w:sz w:val="20"/>
            <w:szCs w:val="20"/>
            <w:u w:val="single"/>
            <w:lang w:val="pl-PL"/>
          </w:rPr>
          <w:t>Raport IEA Net Zero 2050 (maj 2021 r.)</w:t>
        </w:r>
      </w:hyperlink>
      <w:r w:rsidRPr="00676DBC">
        <w:rPr>
          <w:sz w:val="20"/>
          <w:szCs w:val="20"/>
          <w:lang w:val="pl-PL"/>
        </w:rPr>
        <w:t xml:space="preserve"> - W sprawozdaniu przewodnim stwierdzono, że droga do zerowej emisji netto jest wąska: utrzymanie się na niej wymaga natychmiastowego i masowego wdrożenia wszystkich dostępnych czystych i wydajnych technologii energetycznych.</w:t>
      </w:r>
    </w:p>
    <w:p w14:paraId="08EEF1BB" w14:textId="77777777" w:rsidR="00676DBC" w:rsidRPr="00676DBC" w:rsidRDefault="00676DBC" w:rsidP="00676DBC">
      <w:pPr>
        <w:numPr>
          <w:ilvl w:val="0"/>
          <w:numId w:val="46"/>
        </w:numPr>
        <w:spacing w:after="240" w:line="240" w:lineRule="auto"/>
        <w:rPr>
          <w:rFonts w:eastAsia="Times New Roman" w:cstheme="minorHAnsi"/>
          <w:noProof w:val="0"/>
          <w:color w:val="2D2D2D"/>
          <w:kern w:val="0"/>
          <w:sz w:val="20"/>
          <w:szCs w:val="20"/>
          <w:lang w:val="pl-PL"/>
        </w:rPr>
      </w:pPr>
      <w:r w:rsidRPr="00676DBC">
        <w:rPr>
          <w:color w:val="2D2D2D"/>
          <w:sz w:val="20"/>
          <w:szCs w:val="20"/>
          <w:lang w:val="pl-PL"/>
        </w:rPr>
        <w:t xml:space="preserve">Firma Hitachi Energy wynalazła komercyjną </w:t>
      </w:r>
      <w:hyperlink r:id="rId20" w:history="1">
        <w:r w:rsidRPr="00C55FF6">
          <w:rPr>
            <w:rStyle w:val="Hipercze"/>
            <w:color w:val="auto"/>
            <w:sz w:val="20"/>
            <w:szCs w:val="20"/>
            <w:u w:val="single"/>
            <w:lang w:val="pl-PL"/>
          </w:rPr>
          <w:t>technologię wysokiego napięcia prądu stałego (HVDC)</w:t>
        </w:r>
      </w:hyperlink>
      <w:r w:rsidRPr="00676DBC">
        <w:rPr>
          <w:color w:val="2D2D2D"/>
          <w:sz w:val="20"/>
          <w:szCs w:val="20"/>
          <w:lang w:val="pl-PL"/>
        </w:rPr>
        <w:t xml:space="preserve"> prawie siedem dekad temu. </w:t>
      </w:r>
    </w:p>
    <w:p w14:paraId="51BC4F40" w14:textId="77777777" w:rsidR="00676DBC" w:rsidRPr="00676DBC" w:rsidRDefault="00676DBC" w:rsidP="00676DBC">
      <w:pPr>
        <w:pStyle w:val="Body"/>
        <w:rPr>
          <w:rFonts w:cstheme="minorHAnsi"/>
          <w:b/>
          <w:bCs/>
          <w:sz w:val="20"/>
          <w:szCs w:val="20"/>
          <w:lang w:val="pl-PL"/>
        </w:rPr>
      </w:pPr>
      <w:r w:rsidRPr="00676DBC">
        <w:rPr>
          <w:b/>
          <w:bCs/>
          <w:sz w:val="20"/>
          <w:szCs w:val="20"/>
          <w:lang w:val="pl-PL"/>
        </w:rPr>
        <w:t>O firmie Hitachi Energy</w:t>
      </w:r>
    </w:p>
    <w:p w14:paraId="40392C8E" w14:textId="77777777" w:rsidR="00676DBC" w:rsidRPr="00676DBC" w:rsidRDefault="00676DBC" w:rsidP="00676DBC">
      <w:pPr>
        <w:jc w:val="both"/>
        <w:rPr>
          <w:sz w:val="20"/>
          <w:szCs w:val="20"/>
          <w:lang w:val="pl-PL"/>
        </w:rPr>
      </w:pPr>
      <w:r w:rsidRPr="00676DBC">
        <w:rPr>
          <w:sz w:val="20"/>
          <w:szCs w:val="20"/>
          <w:lang w:val="pl-PL"/>
        </w:rPr>
        <w:t xml:space="preserve">Hitachi Energy jest światowym liderem technologicznym, który dąży do zapewnienia zrównoważonej przyszłości energetycznej dla wszystkich. Obsługujemy klientów z sektorów użyteczności publicznej, przemysłu i infrastruktury, oferując innowacyjne rozwiązania i usługi w całym łańcuchu wartości. Wspólnie z klientami i partnerami tworzymy pionierskie technologie i umożliwiamy cyfryzację niezbędną do przyspieszenia procesu transformacji energetycznej w kierunku neutralnej węglowo przyszłości. Udoskonalamy światowy system energetyczny tak, aby stał się bardziej </w:t>
      </w:r>
      <w:r w:rsidRPr="00676DBC">
        <w:rPr>
          <w:rFonts w:asciiTheme="majorHAnsi" w:hAnsiTheme="majorHAnsi"/>
          <w:sz w:val="20"/>
          <w:szCs w:val="20"/>
          <w:lang w:val="pl-PL"/>
        </w:rPr>
        <w:t xml:space="preserve">zrównoważony, odporny </w:t>
      </w:r>
      <w:r w:rsidRPr="00676DBC">
        <w:rPr>
          <w:rFonts w:asciiTheme="majorHAnsi" w:hAnsiTheme="majorHAnsi"/>
          <w:sz w:val="20"/>
          <w:szCs w:val="20"/>
          <w:lang w:val="pl-PL"/>
        </w:rPr>
        <w:br/>
        <w:t>i bezpieczny,</w:t>
      </w:r>
      <w:r w:rsidRPr="00676DBC">
        <w:rPr>
          <w:rFonts w:asciiTheme="majorHAnsi" w:hAnsiTheme="majorHAnsi"/>
          <w:i/>
          <w:iCs/>
          <w:sz w:val="20"/>
          <w:szCs w:val="20"/>
          <w:lang w:val="pl-PL"/>
        </w:rPr>
        <w:t xml:space="preserve"> </w:t>
      </w:r>
      <w:r w:rsidRPr="00676DBC">
        <w:rPr>
          <w:sz w:val="20"/>
          <w:szCs w:val="20"/>
          <w:lang w:val="pl-PL"/>
        </w:rPr>
        <w:t xml:space="preserve">równoważąc jednocześnie </w:t>
      </w:r>
      <w:r w:rsidRPr="00676DBC">
        <w:rPr>
          <w:lang w:val="pl-PL"/>
        </w:rPr>
        <w:t>korzyści społeczne, środowiskowe i ekonomiczne</w:t>
      </w:r>
      <w:r w:rsidRPr="00676DBC">
        <w:rPr>
          <w:sz w:val="20"/>
          <w:szCs w:val="20"/>
          <w:lang w:val="pl-PL"/>
        </w:rPr>
        <w:t>. Hitachi Energy może poszczycić się udokumentowanym doświadczeniem i niezrównaną bazą zainstalowanych rozwiązań w ponad 140 krajach. Nasza siedziba główna znajduje się w Szwajcarii, a w 90 krajach zatrudniamy około 38 000 osób, generując obroty o wartości około 10 mld USD.</w:t>
      </w:r>
    </w:p>
    <w:p w14:paraId="6C6F2969" w14:textId="77777777" w:rsidR="00676DBC" w:rsidRPr="00C55FF6" w:rsidRDefault="00676DBC" w:rsidP="00676DBC">
      <w:pPr>
        <w:snapToGrid w:val="0"/>
        <w:rPr>
          <w:sz w:val="20"/>
          <w:szCs w:val="20"/>
          <w:u w:val="single"/>
          <w:lang w:val="pl-PL"/>
        </w:rPr>
      </w:pPr>
      <w:hyperlink r:id="rId21" w:history="1">
        <w:r w:rsidRPr="00C55FF6">
          <w:rPr>
            <w:rStyle w:val="Hipercze"/>
            <w:color w:val="auto"/>
            <w:sz w:val="20"/>
            <w:szCs w:val="20"/>
            <w:u w:val="single"/>
            <w:lang w:val="pl-PL"/>
          </w:rPr>
          <w:t>https://www.hitachienergy.com</w:t>
        </w:r>
      </w:hyperlink>
      <w:r w:rsidRPr="00C55FF6">
        <w:rPr>
          <w:sz w:val="20"/>
          <w:szCs w:val="20"/>
          <w:u w:val="single"/>
          <w:lang w:val="pl-PL"/>
        </w:rPr>
        <w:t xml:space="preserve">  </w:t>
      </w:r>
    </w:p>
    <w:p w14:paraId="7F949B93" w14:textId="77777777" w:rsidR="00676DBC" w:rsidRPr="00C55FF6" w:rsidRDefault="00676DBC" w:rsidP="00676DBC">
      <w:pPr>
        <w:snapToGrid w:val="0"/>
        <w:rPr>
          <w:sz w:val="20"/>
          <w:szCs w:val="20"/>
          <w:u w:val="single"/>
          <w:lang w:val="pl-PL"/>
        </w:rPr>
      </w:pPr>
      <w:hyperlink r:id="rId22" w:history="1">
        <w:r w:rsidRPr="00C55FF6">
          <w:rPr>
            <w:rStyle w:val="Hipercze"/>
            <w:color w:val="auto"/>
            <w:sz w:val="20"/>
            <w:szCs w:val="20"/>
            <w:u w:val="single"/>
            <w:lang w:val="pl-PL"/>
          </w:rPr>
          <w:t>https://www.linkedin.com/company/hitachienergy</w:t>
        </w:r>
      </w:hyperlink>
      <w:r w:rsidRPr="00C55FF6">
        <w:rPr>
          <w:sz w:val="20"/>
          <w:szCs w:val="20"/>
          <w:u w:val="single"/>
          <w:lang w:val="pl-PL"/>
        </w:rPr>
        <w:t xml:space="preserve"> </w:t>
      </w:r>
    </w:p>
    <w:p w14:paraId="03214F1E" w14:textId="77777777" w:rsidR="00676DBC" w:rsidRPr="00C55FF6" w:rsidRDefault="00676DBC" w:rsidP="00676DBC">
      <w:pPr>
        <w:snapToGrid w:val="0"/>
        <w:rPr>
          <w:rFonts w:cstheme="minorHAnsi"/>
          <w:sz w:val="20"/>
          <w:szCs w:val="20"/>
          <w:u w:val="single"/>
          <w:lang w:val="pl-PL"/>
        </w:rPr>
      </w:pPr>
      <w:hyperlink r:id="rId23" w:history="1">
        <w:r w:rsidRPr="00C55FF6">
          <w:rPr>
            <w:rStyle w:val="Hipercze"/>
            <w:color w:val="auto"/>
            <w:sz w:val="20"/>
            <w:szCs w:val="20"/>
            <w:u w:val="single"/>
            <w:lang w:val="pl-PL"/>
          </w:rPr>
          <w:t>https://twitter.com/HitachiEnergy</w:t>
        </w:r>
      </w:hyperlink>
      <w:r w:rsidRPr="00C55FF6">
        <w:rPr>
          <w:sz w:val="20"/>
          <w:szCs w:val="20"/>
          <w:u w:val="single"/>
          <w:lang w:val="pl-PL"/>
        </w:rPr>
        <w:t xml:space="preserve"> </w:t>
      </w:r>
    </w:p>
    <w:p w14:paraId="2FE4D6FD" w14:textId="77777777" w:rsidR="00676DBC" w:rsidRPr="00676DBC" w:rsidRDefault="00676DBC" w:rsidP="00676DBC">
      <w:pPr>
        <w:rPr>
          <w:rFonts w:ascii="Arial" w:hAnsi="Arial" w:cs="Arial"/>
          <w:sz w:val="20"/>
          <w:szCs w:val="20"/>
          <w:lang w:val="pl-PL"/>
        </w:rPr>
      </w:pPr>
      <w:r w:rsidRPr="00676DBC">
        <w:rPr>
          <w:rFonts w:ascii="Arial" w:hAnsi="Arial"/>
          <w:sz w:val="20"/>
          <w:szCs w:val="20"/>
          <w:lang w:val="pl-PL"/>
        </w:rPr>
        <w:t xml:space="preserve"> </w:t>
      </w:r>
    </w:p>
    <w:bookmarkEnd w:id="0"/>
    <w:bookmarkEnd w:id="1"/>
    <w:p w14:paraId="79187E60" w14:textId="77777777" w:rsidR="00676DBC" w:rsidRPr="00676DBC" w:rsidRDefault="00676DBC" w:rsidP="00676DBC">
      <w:pPr>
        <w:snapToGrid w:val="0"/>
        <w:rPr>
          <w:b/>
          <w:bCs/>
          <w:sz w:val="20"/>
          <w:szCs w:val="20"/>
          <w:lang w:val="pl-PL"/>
        </w:rPr>
      </w:pPr>
      <w:r w:rsidRPr="00676DBC">
        <w:rPr>
          <w:b/>
          <w:bCs/>
          <w:sz w:val="20"/>
          <w:szCs w:val="20"/>
          <w:lang w:val="pl-PL"/>
        </w:rPr>
        <w:t>Kontakt:</w:t>
      </w:r>
    </w:p>
    <w:p w14:paraId="3BB5313F" w14:textId="77777777" w:rsidR="00676DBC" w:rsidRDefault="00676DBC" w:rsidP="00676DBC">
      <w:pPr>
        <w:snapToGrid w:val="0"/>
        <w:rPr>
          <w:sz w:val="20"/>
          <w:szCs w:val="20"/>
        </w:rPr>
      </w:pPr>
      <w:r>
        <w:rPr>
          <w:sz w:val="20"/>
          <w:szCs w:val="20"/>
        </w:rPr>
        <w:t>Rebecca Bleasdale</w:t>
      </w:r>
    </w:p>
    <w:p w14:paraId="312F07D8" w14:textId="77777777" w:rsidR="00676DBC" w:rsidRDefault="00676DBC" w:rsidP="00676DBC">
      <w:pPr>
        <w:snapToGrid w:val="0"/>
        <w:rPr>
          <w:sz w:val="20"/>
          <w:szCs w:val="20"/>
        </w:rPr>
      </w:pPr>
      <w:r>
        <w:rPr>
          <w:sz w:val="20"/>
          <w:szCs w:val="20"/>
        </w:rPr>
        <w:t>Hitachi Energy Ltd.</w:t>
      </w:r>
    </w:p>
    <w:p w14:paraId="744CA7A8" w14:textId="77777777" w:rsidR="00676DBC" w:rsidRDefault="00676DBC" w:rsidP="00676DBC">
      <w:pPr>
        <w:snapToGrid w:val="0"/>
        <w:rPr>
          <w:sz w:val="20"/>
          <w:szCs w:val="20"/>
          <w:lang w:val="pl-PL"/>
        </w:rPr>
      </w:pPr>
      <w:r>
        <w:rPr>
          <w:sz w:val="20"/>
          <w:szCs w:val="20"/>
        </w:rPr>
        <w:t>+41 786432613</w:t>
      </w:r>
    </w:p>
    <w:p w14:paraId="3BC8CF18" w14:textId="77777777" w:rsidR="00676DBC" w:rsidRPr="00C55FF6" w:rsidRDefault="00676DBC" w:rsidP="00676DBC">
      <w:pPr>
        <w:snapToGrid w:val="0"/>
        <w:rPr>
          <w:sz w:val="20"/>
          <w:szCs w:val="20"/>
          <w:u w:val="single"/>
        </w:rPr>
      </w:pPr>
      <w:hyperlink r:id="rId24" w:history="1">
        <w:r w:rsidRPr="00C55FF6">
          <w:rPr>
            <w:rStyle w:val="Hipercze"/>
            <w:color w:val="auto"/>
            <w:sz w:val="20"/>
            <w:szCs w:val="20"/>
            <w:u w:val="single"/>
          </w:rPr>
          <w:t>rebecca.bleasdale@hitachienergy.com</w:t>
        </w:r>
      </w:hyperlink>
    </w:p>
    <w:p w14:paraId="21BD9753" w14:textId="77777777" w:rsidR="00676DBC" w:rsidRDefault="00676DBC" w:rsidP="00676DBC">
      <w:pPr>
        <w:snapToGrid w:val="0"/>
        <w:rPr>
          <w:sz w:val="20"/>
          <w:szCs w:val="20"/>
          <w:lang w:val="en-GB"/>
        </w:rPr>
      </w:pPr>
    </w:p>
    <w:p w14:paraId="01630932" w14:textId="77777777" w:rsidR="00676DBC" w:rsidRDefault="00676DBC" w:rsidP="00676DBC">
      <w:pPr>
        <w:pStyle w:val="Stopka"/>
        <w:jc w:val="center"/>
        <w:rPr>
          <w:b/>
          <w:sz w:val="20"/>
          <w:szCs w:val="20"/>
          <w:lang w:val="pl-PL"/>
        </w:rPr>
      </w:pPr>
      <w:r>
        <w:rPr>
          <w:sz w:val="20"/>
          <w:szCs w:val="20"/>
        </w:rPr>
        <w:t># # #</w:t>
      </w:r>
    </w:p>
    <w:p w14:paraId="4F6485ED" w14:textId="77777777" w:rsidR="00676DBC" w:rsidRDefault="00676DBC" w:rsidP="00676DBC">
      <w:pPr>
        <w:snapToGrid w:val="0"/>
        <w:rPr>
          <w:sz w:val="24"/>
          <w:szCs w:val="24"/>
          <w:lang w:val="fr-CH"/>
        </w:rPr>
      </w:pPr>
    </w:p>
    <w:p w14:paraId="0E8F4750" w14:textId="77777777" w:rsidR="004372F1" w:rsidRPr="00676DBC" w:rsidRDefault="004372F1" w:rsidP="00676DBC"/>
    <w:sectPr w:rsidR="004372F1" w:rsidRPr="00676DBC" w:rsidSect="002518DE">
      <w:headerReference w:type="default" r:id="rId25"/>
      <w:footerReference w:type="default" r:id="rId26"/>
      <w:headerReference w:type="first" r:id="rId27"/>
      <w:footerReference w:type="first" r:id="rId28"/>
      <w:endnotePr>
        <w:numFmt w:val="decimal"/>
      </w:endnotePr>
      <w:pgSz w:w="11907" w:h="16840" w:code="9"/>
      <w:pgMar w:top="1985" w:right="1134" w:bottom="1418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679A" w14:textId="77777777" w:rsidR="008D0068" w:rsidRDefault="008D0068" w:rsidP="00C60D54">
      <w:pPr>
        <w:pStyle w:val="EndnoteSeparator"/>
      </w:pPr>
    </w:p>
  </w:endnote>
  <w:endnote w:type="continuationSeparator" w:id="0">
    <w:p w14:paraId="352A1A86" w14:textId="77777777" w:rsidR="008D0068" w:rsidRDefault="008D0068" w:rsidP="00C60D54">
      <w:pPr>
        <w:pStyle w:val="EndnoteSeparatorcont"/>
      </w:pPr>
    </w:p>
  </w:endnote>
  <w:endnote w:type="continuationNotice" w:id="1">
    <w:p w14:paraId="1097D7EB" w14:textId="77777777" w:rsidR="008D0068" w:rsidRDefault="008D0068" w:rsidP="00C60D54">
      <w:pPr>
        <w:pStyle w:val="EndnoteContinuatio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Bvoice">
    <w:altName w:val="Calibri"/>
    <w:charset w:val="00"/>
    <w:family w:val="swiss"/>
    <w:pitch w:val="variable"/>
    <w:sig w:usb0="A000006F" w:usb1="0000004B" w:usb2="00000028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036F" w14:textId="77777777" w:rsidR="00CA4BEB" w:rsidRPr="00A6595C" w:rsidRDefault="00CA4BEB" w:rsidP="00CA4BEB">
    <w:pPr>
      <w:pStyle w:val="Stopka"/>
    </w:pPr>
  </w:p>
  <w:p w14:paraId="58102FE0" w14:textId="77777777" w:rsidR="00CB4EE6" w:rsidRPr="008C4CC0" w:rsidRDefault="00CB4EE6" w:rsidP="00CB4E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CE5E" w14:textId="77777777" w:rsidR="00CB4EE6" w:rsidRPr="00CB4EE6" w:rsidRDefault="001443FA" w:rsidP="00CB4EE6">
    <w:pPr>
      <w:pStyle w:val="Stopka"/>
    </w:pPr>
    <w:r>
      <w:tab/>
    </w:r>
    <w:r w:rsidR="00CA4BE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7429F" w14:textId="77777777" w:rsidR="008D0068" w:rsidRDefault="008D0068" w:rsidP="004266B9">
      <w:pPr>
        <w:pStyle w:val="FootnoteSeparator"/>
      </w:pPr>
    </w:p>
  </w:footnote>
  <w:footnote w:type="continuationSeparator" w:id="0">
    <w:p w14:paraId="79C56D3A" w14:textId="77777777" w:rsidR="008D0068" w:rsidRDefault="008D0068" w:rsidP="004266B9">
      <w:pPr>
        <w:pStyle w:val="FootnoteSeparatorcont"/>
      </w:pPr>
    </w:p>
  </w:footnote>
  <w:footnote w:type="continuationNotice" w:id="1">
    <w:p w14:paraId="58E2C662" w14:textId="77777777" w:rsidR="008D0068" w:rsidRDefault="008D0068" w:rsidP="004266B9">
      <w:pPr>
        <w:pStyle w:val="FootnoteContinuation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74E9" w14:textId="229F603E" w:rsidR="00A54A15" w:rsidRPr="00A54A15" w:rsidRDefault="00A54A15" w:rsidP="00A54A15">
    <w:pPr>
      <w:pStyle w:val="Nagwek"/>
      <w:jc w:val="center"/>
      <w:rPr>
        <w:sz w:val="24"/>
        <w:szCs w:val="24"/>
      </w:rPr>
    </w:pPr>
    <w:r w:rsidRPr="00A54A15">
      <w:rPr>
        <w:sz w:val="24"/>
        <w:szCs w:val="24"/>
      </w:rPr>
      <w:t xml:space="preserve">- </w:t>
    </w:r>
    <w:r w:rsidRPr="00A54A15">
      <w:rPr>
        <w:sz w:val="24"/>
        <w:szCs w:val="24"/>
      </w:rPr>
      <w:fldChar w:fldCharType="begin"/>
    </w:r>
    <w:r w:rsidRPr="00A54A15">
      <w:rPr>
        <w:sz w:val="24"/>
        <w:szCs w:val="24"/>
      </w:rPr>
      <w:instrText xml:space="preserve"> PAGE   \* MERGEFORMAT </w:instrText>
    </w:r>
    <w:r w:rsidRPr="00A54A15">
      <w:rPr>
        <w:sz w:val="24"/>
        <w:szCs w:val="24"/>
      </w:rPr>
      <w:fldChar w:fldCharType="separate"/>
    </w:r>
    <w:r w:rsidRPr="00A54A15">
      <w:rPr>
        <w:sz w:val="24"/>
        <w:szCs w:val="24"/>
      </w:rPr>
      <w:t>2</w:t>
    </w:r>
    <w:r w:rsidRPr="00A54A15">
      <w:rPr>
        <w:sz w:val="24"/>
        <w:szCs w:val="24"/>
      </w:rPr>
      <w:fldChar w:fldCharType="end"/>
    </w:r>
    <w:r w:rsidRPr="00A54A15">
      <w:rPr>
        <w:sz w:val="24"/>
        <w:szCs w:val="24"/>
      </w:rPr>
      <w:t xml:space="preserve"> -</w:t>
    </w:r>
  </w:p>
  <w:p w14:paraId="3F77310E" w14:textId="4D1EFE4A" w:rsidR="00987223" w:rsidRDefault="00A54A15" w:rsidP="00A54A15">
    <w:pPr>
      <w:pStyle w:val="Nagwek"/>
      <w:tabs>
        <w:tab w:val="left" w:pos="3780"/>
      </w:tabs>
      <w:jc w:val="both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8D1F" w14:textId="2658C18F" w:rsidR="00987223" w:rsidRDefault="00993EBC" w:rsidP="00B674A7">
    <w:pPr>
      <w:pStyle w:val="Nagwek"/>
    </w:pPr>
    <w:r w:rsidRPr="00993EBC">
      <w:rPr>
        <w:noProof/>
      </w:rPr>
      <mc:AlternateContent>
        <mc:Choice Requires="wpg">
          <w:drawing>
            <wp:anchor distT="0" distB="0" distL="114300" distR="114300" simplePos="0" relativeHeight="251658238" behindDoc="0" locked="0" layoutInCell="1" allowOverlap="1" wp14:anchorId="134EC4DA" wp14:editId="0B4D5C6E">
              <wp:simplePos x="0" y="0"/>
              <wp:positionH relativeFrom="margin">
                <wp:posOffset>3787775</wp:posOffset>
              </wp:positionH>
              <wp:positionV relativeFrom="paragraph">
                <wp:posOffset>-311150</wp:posOffset>
              </wp:positionV>
              <wp:extent cx="2237865" cy="448382"/>
              <wp:effectExtent l="0" t="0" r="0" b="8890"/>
              <wp:wrapNone/>
              <wp:docPr id="4" name="Grou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237865" cy="448382"/>
                        <a:chOff x="0" y="-117"/>
                        <a:chExt cx="3430" cy="689"/>
                      </a:xfrm>
                    </wpg:grpSpPr>
                    <wps:wsp>
                      <wps:cNvPr id="6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288"/>
                          <a:ext cx="2952" cy="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5"/>
                      <wps:cNvSpPr>
                        <a:spLocks noEditPoints="1"/>
                      </wps:cNvSpPr>
                      <wps:spPr bwMode="auto">
                        <a:xfrm>
                          <a:off x="0" y="286"/>
                          <a:ext cx="1723" cy="284"/>
                        </a:xfrm>
                        <a:custGeom>
                          <a:avLst/>
                          <a:gdLst>
                            <a:gd name="T0" fmla="*/ 119 w 725"/>
                            <a:gd name="T1" fmla="*/ 114 h 117"/>
                            <a:gd name="T2" fmla="*/ 89 w 725"/>
                            <a:gd name="T3" fmla="*/ 3 h 117"/>
                            <a:gd name="T4" fmla="*/ 30 w 725"/>
                            <a:gd name="T5" fmla="*/ 48 h 117"/>
                            <a:gd name="T6" fmla="*/ 0 w 725"/>
                            <a:gd name="T7" fmla="*/ 3 h 117"/>
                            <a:gd name="T8" fmla="*/ 30 w 725"/>
                            <a:gd name="T9" fmla="*/ 114 h 117"/>
                            <a:gd name="T10" fmla="*/ 89 w 725"/>
                            <a:gd name="T11" fmla="*/ 65 h 117"/>
                            <a:gd name="T12" fmla="*/ 142 w 725"/>
                            <a:gd name="T13" fmla="*/ 114 h 117"/>
                            <a:gd name="T14" fmla="*/ 172 w 725"/>
                            <a:gd name="T15" fmla="*/ 3 h 117"/>
                            <a:gd name="T16" fmla="*/ 142 w 725"/>
                            <a:gd name="T17" fmla="*/ 114 h 117"/>
                            <a:gd name="T18" fmla="*/ 302 w 725"/>
                            <a:gd name="T19" fmla="*/ 22 h 117"/>
                            <a:gd name="T20" fmla="*/ 182 w 725"/>
                            <a:gd name="T21" fmla="*/ 3 h 117"/>
                            <a:gd name="T22" fmla="*/ 228 w 725"/>
                            <a:gd name="T23" fmla="*/ 22 h 117"/>
                            <a:gd name="T24" fmla="*/ 257 w 725"/>
                            <a:gd name="T25" fmla="*/ 114 h 117"/>
                            <a:gd name="T26" fmla="*/ 368 w 725"/>
                            <a:gd name="T27" fmla="*/ 72 h 117"/>
                            <a:gd name="T28" fmla="*/ 347 w 725"/>
                            <a:gd name="T29" fmla="*/ 22 h 117"/>
                            <a:gd name="T30" fmla="*/ 417 w 725"/>
                            <a:gd name="T31" fmla="*/ 114 h 117"/>
                            <a:gd name="T32" fmla="*/ 329 w 725"/>
                            <a:gd name="T33" fmla="*/ 3 h 117"/>
                            <a:gd name="T34" fmla="*/ 310 w 725"/>
                            <a:gd name="T35" fmla="*/ 114 h 117"/>
                            <a:gd name="T36" fmla="*/ 375 w 725"/>
                            <a:gd name="T37" fmla="*/ 91 h 117"/>
                            <a:gd name="T38" fmla="*/ 417 w 725"/>
                            <a:gd name="T39" fmla="*/ 114 h 117"/>
                            <a:gd name="T40" fmla="*/ 443 w 725"/>
                            <a:gd name="T41" fmla="*/ 60 h 117"/>
                            <a:gd name="T42" fmla="*/ 463 w 725"/>
                            <a:gd name="T43" fmla="*/ 20 h 117"/>
                            <a:gd name="T44" fmla="*/ 491 w 725"/>
                            <a:gd name="T45" fmla="*/ 19 h 117"/>
                            <a:gd name="T46" fmla="*/ 506 w 725"/>
                            <a:gd name="T47" fmla="*/ 41 h 117"/>
                            <a:gd name="T48" fmla="*/ 536 w 725"/>
                            <a:gd name="T49" fmla="*/ 34 h 117"/>
                            <a:gd name="T50" fmla="*/ 478 w 725"/>
                            <a:gd name="T51" fmla="*/ 0 h 117"/>
                            <a:gd name="T52" fmla="*/ 420 w 725"/>
                            <a:gd name="T53" fmla="*/ 27 h 117"/>
                            <a:gd name="T54" fmla="*/ 416 w 725"/>
                            <a:gd name="T55" fmla="*/ 84 h 117"/>
                            <a:gd name="T56" fmla="*/ 478 w 725"/>
                            <a:gd name="T57" fmla="*/ 117 h 117"/>
                            <a:gd name="T58" fmla="*/ 537 w 725"/>
                            <a:gd name="T59" fmla="*/ 85 h 117"/>
                            <a:gd name="T60" fmla="*/ 507 w 725"/>
                            <a:gd name="T61" fmla="*/ 74 h 117"/>
                            <a:gd name="T62" fmla="*/ 491 w 725"/>
                            <a:gd name="T63" fmla="*/ 98 h 117"/>
                            <a:gd name="T64" fmla="*/ 462 w 725"/>
                            <a:gd name="T65" fmla="*/ 97 h 117"/>
                            <a:gd name="T66" fmla="*/ 643 w 725"/>
                            <a:gd name="T67" fmla="*/ 114 h 117"/>
                            <a:gd name="T68" fmla="*/ 672 w 725"/>
                            <a:gd name="T69" fmla="*/ 3 h 117"/>
                            <a:gd name="T70" fmla="*/ 643 w 725"/>
                            <a:gd name="T71" fmla="*/ 48 h 117"/>
                            <a:gd name="T72" fmla="*/ 583 w 725"/>
                            <a:gd name="T73" fmla="*/ 3 h 117"/>
                            <a:gd name="T74" fmla="*/ 553 w 725"/>
                            <a:gd name="T75" fmla="*/ 114 h 117"/>
                            <a:gd name="T76" fmla="*/ 583 w 725"/>
                            <a:gd name="T77" fmla="*/ 65 h 117"/>
                            <a:gd name="T78" fmla="*/ 643 w 725"/>
                            <a:gd name="T79" fmla="*/ 114 h 117"/>
                            <a:gd name="T80" fmla="*/ 695 w 725"/>
                            <a:gd name="T81" fmla="*/ 3 h 117"/>
                            <a:gd name="T82" fmla="*/ 725 w 725"/>
                            <a:gd name="T83" fmla="*/ 114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25" h="117">
                              <a:moveTo>
                                <a:pt x="89" y="114"/>
                              </a:moveTo>
                              <a:cubicBezTo>
                                <a:pt x="119" y="114"/>
                                <a:pt x="119" y="114"/>
                                <a:pt x="119" y="114"/>
                              </a:cubicBezTo>
                              <a:cubicBezTo>
                                <a:pt x="119" y="3"/>
                                <a:pt x="119" y="3"/>
                                <a:pt x="119" y="3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48"/>
                                <a:pt x="89" y="48"/>
                                <a:pt x="89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30" y="3"/>
                                <a:pt x="30" y="3"/>
                                <a:pt x="30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30" y="114"/>
                                <a:pt x="30" y="114"/>
                                <a:pt x="30" y="114"/>
                              </a:cubicBezTo>
                              <a:cubicBezTo>
                                <a:pt x="30" y="65"/>
                                <a:pt x="30" y="65"/>
                                <a:pt x="30" y="65"/>
                              </a:cubicBezTo>
                              <a:cubicBezTo>
                                <a:pt x="89" y="65"/>
                                <a:pt x="89" y="65"/>
                                <a:pt x="89" y="65"/>
                              </a:cubicBezTo>
                              <a:lnTo>
                                <a:pt x="89" y="114"/>
                              </a:lnTo>
                              <a:close/>
                              <a:moveTo>
                                <a:pt x="142" y="114"/>
                              </a:moveTo>
                              <a:cubicBezTo>
                                <a:pt x="172" y="114"/>
                                <a:pt x="172" y="114"/>
                                <a:pt x="172" y="114"/>
                              </a:cubicBezTo>
                              <a:cubicBezTo>
                                <a:pt x="172" y="3"/>
                                <a:pt x="172" y="3"/>
                                <a:pt x="172" y="3"/>
                              </a:cubicBezTo>
                              <a:cubicBezTo>
                                <a:pt x="142" y="3"/>
                                <a:pt x="142" y="3"/>
                                <a:pt x="142" y="3"/>
                              </a:cubicBezTo>
                              <a:lnTo>
                                <a:pt x="142" y="114"/>
                              </a:lnTo>
                              <a:close/>
                              <a:moveTo>
                                <a:pt x="257" y="22"/>
                              </a:moveTo>
                              <a:cubicBezTo>
                                <a:pt x="302" y="22"/>
                                <a:pt x="302" y="22"/>
                                <a:pt x="302" y="22"/>
                              </a:cubicBezTo>
                              <a:cubicBezTo>
                                <a:pt x="302" y="3"/>
                                <a:pt x="302" y="3"/>
                                <a:pt x="302" y="3"/>
                              </a:cubicBezTo>
                              <a:cubicBezTo>
                                <a:pt x="182" y="3"/>
                                <a:pt x="182" y="3"/>
                                <a:pt x="182" y="3"/>
                              </a:cubicBezTo>
                              <a:cubicBezTo>
                                <a:pt x="182" y="22"/>
                                <a:pt x="182" y="22"/>
                                <a:pt x="182" y="22"/>
                              </a:cubicBezTo>
                              <a:cubicBezTo>
                                <a:pt x="228" y="22"/>
                                <a:pt x="228" y="22"/>
                                <a:pt x="228" y="22"/>
                              </a:cubicBezTo>
                              <a:cubicBezTo>
                                <a:pt x="228" y="114"/>
                                <a:pt x="228" y="114"/>
                                <a:pt x="228" y="114"/>
                              </a:cubicBezTo>
                              <a:cubicBezTo>
                                <a:pt x="257" y="114"/>
                                <a:pt x="257" y="114"/>
                                <a:pt x="257" y="114"/>
                              </a:cubicBezTo>
                              <a:lnTo>
                                <a:pt x="257" y="22"/>
                              </a:lnTo>
                              <a:close/>
                              <a:moveTo>
                                <a:pt x="368" y="72"/>
                              </a:moveTo>
                              <a:cubicBezTo>
                                <a:pt x="327" y="72"/>
                                <a:pt x="327" y="72"/>
                                <a:pt x="327" y="7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lnTo>
                                <a:pt x="368" y="72"/>
                              </a:lnTo>
                              <a:close/>
                              <a:moveTo>
                                <a:pt x="417" y="114"/>
                              </a:move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29" y="3"/>
                                <a:pt x="329" y="3"/>
                                <a:pt x="329" y="3"/>
                              </a:cubicBezTo>
                              <a:cubicBezTo>
                                <a:pt x="277" y="114"/>
                                <a:pt x="277" y="114"/>
                                <a:pt x="277" y="114"/>
                              </a:cubicBezTo>
                              <a:cubicBezTo>
                                <a:pt x="310" y="114"/>
                                <a:pt x="310" y="114"/>
                                <a:pt x="310" y="114"/>
                              </a:cubicBezTo>
                              <a:cubicBezTo>
                                <a:pt x="319" y="91"/>
                                <a:pt x="319" y="91"/>
                                <a:pt x="319" y="91"/>
                              </a:cubicBezTo>
                              <a:cubicBezTo>
                                <a:pt x="375" y="91"/>
                                <a:pt x="375" y="91"/>
                                <a:pt x="375" y="91"/>
                              </a:cubicBezTo>
                              <a:cubicBezTo>
                                <a:pt x="384" y="114"/>
                                <a:pt x="384" y="114"/>
                                <a:pt x="384" y="114"/>
                              </a:cubicBezTo>
                              <a:lnTo>
                                <a:pt x="417" y="114"/>
                              </a:lnTo>
                              <a:close/>
                              <a:moveTo>
                                <a:pt x="446" y="79"/>
                              </a:moveTo>
                              <a:cubicBezTo>
                                <a:pt x="444" y="73"/>
                                <a:pt x="443" y="66"/>
                                <a:pt x="443" y="60"/>
                              </a:cubicBezTo>
                              <a:cubicBezTo>
                                <a:pt x="443" y="51"/>
                                <a:pt x="445" y="43"/>
                                <a:pt x="447" y="36"/>
                              </a:cubicBezTo>
                              <a:cubicBezTo>
                                <a:pt x="450" y="29"/>
                                <a:pt x="456" y="22"/>
                                <a:pt x="463" y="20"/>
                              </a:cubicBezTo>
                              <a:cubicBezTo>
                                <a:pt x="468" y="18"/>
                                <a:pt x="473" y="17"/>
                                <a:pt x="478" y="17"/>
                              </a:cubicBezTo>
                              <a:cubicBezTo>
                                <a:pt x="482" y="17"/>
                                <a:pt x="487" y="18"/>
                                <a:pt x="491" y="19"/>
                              </a:cubicBezTo>
                              <a:cubicBezTo>
                                <a:pt x="497" y="21"/>
                                <a:pt x="503" y="26"/>
                                <a:pt x="505" y="32"/>
                              </a:cubicBezTo>
                              <a:cubicBezTo>
                                <a:pt x="506" y="35"/>
                                <a:pt x="506" y="38"/>
                                <a:pt x="506" y="41"/>
                              </a:cubicBezTo>
                              <a:cubicBezTo>
                                <a:pt x="538" y="41"/>
                                <a:pt x="538" y="41"/>
                                <a:pt x="538" y="41"/>
                              </a:cubicBezTo>
                              <a:cubicBezTo>
                                <a:pt x="537" y="38"/>
                                <a:pt x="537" y="36"/>
                                <a:pt x="536" y="34"/>
                              </a:cubicBezTo>
                              <a:cubicBezTo>
                                <a:pt x="534" y="22"/>
                                <a:pt x="526" y="13"/>
                                <a:pt x="515" y="8"/>
                              </a:cubicBezTo>
                              <a:cubicBezTo>
                                <a:pt x="504" y="3"/>
                                <a:pt x="491" y="0"/>
                                <a:pt x="478" y="0"/>
                              </a:cubicBezTo>
                              <a:cubicBezTo>
                                <a:pt x="467" y="0"/>
                                <a:pt x="455" y="2"/>
                                <a:pt x="445" y="6"/>
                              </a:cubicBezTo>
                              <a:cubicBezTo>
                                <a:pt x="434" y="10"/>
                                <a:pt x="426" y="18"/>
                                <a:pt x="420" y="27"/>
                              </a:cubicBezTo>
                              <a:cubicBezTo>
                                <a:pt x="414" y="37"/>
                                <a:pt x="412" y="48"/>
                                <a:pt x="412" y="60"/>
                              </a:cubicBezTo>
                              <a:cubicBezTo>
                                <a:pt x="412" y="68"/>
                                <a:pt x="413" y="76"/>
                                <a:pt x="416" y="84"/>
                              </a:cubicBezTo>
                              <a:cubicBezTo>
                                <a:pt x="421" y="98"/>
                                <a:pt x="433" y="108"/>
                                <a:pt x="448" y="113"/>
                              </a:cubicBezTo>
                              <a:cubicBezTo>
                                <a:pt x="457" y="115"/>
                                <a:pt x="468" y="117"/>
                                <a:pt x="478" y="117"/>
                              </a:cubicBezTo>
                              <a:cubicBezTo>
                                <a:pt x="491" y="117"/>
                                <a:pt x="504" y="114"/>
                                <a:pt x="516" y="109"/>
                              </a:cubicBezTo>
                              <a:cubicBezTo>
                                <a:pt x="526" y="105"/>
                                <a:pt x="534" y="96"/>
                                <a:pt x="537" y="85"/>
                              </a:cubicBezTo>
                              <a:cubicBezTo>
                                <a:pt x="538" y="81"/>
                                <a:pt x="538" y="78"/>
                                <a:pt x="538" y="74"/>
                              </a:cubicBezTo>
                              <a:cubicBezTo>
                                <a:pt x="507" y="74"/>
                                <a:pt x="507" y="74"/>
                                <a:pt x="507" y="74"/>
                              </a:cubicBezTo>
                              <a:cubicBezTo>
                                <a:pt x="507" y="78"/>
                                <a:pt x="506" y="83"/>
                                <a:pt x="504" y="86"/>
                              </a:cubicBezTo>
                              <a:cubicBezTo>
                                <a:pt x="502" y="92"/>
                                <a:pt x="497" y="96"/>
                                <a:pt x="491" y="98"/>
                              </a:cubicBezTo>
                              <a:cubicBezTo>
                                <a:pt x="487" y="99"/>
                                <a:pt x="482" y="100"/>
                                <a:pt x="478" y="100"/>
                              </a:cubicBezTo>
                              <a:cubicBezTo>
                                <a:pt x="472" y="100"/>
                                <a:pt x="467" y="99"/>
                                <a:pt x="462" y="97"/>
                              </a:cubicBezTo>
                              <a:cubicBezTo>
                                <a:pt x="454" y="94"/>
                                <a:pt x="448" y="87"/>
                                <a:pt x="446" y="79"/>
                              </a:cubicBezTo>
                              <a:moveTo>
                                <a:pt x="643" y="114"/>
                              </a:moveTo>
                              <a:cubicBezTo>
                                <a:pt x="672" y="114"/>
                                <a:pt x="672" y="114"/>
                                <a:pt x="672" y="114"/>
                              </a:cubicBezTo>
                              <a:cubicBezTo>
                                <a:pt x="672" y="3"/>
                                <a:pt x="672" y="3"/>
                                <a:pt x="672" y="3"/>
                              </a:cubicBezTo>
                              <a:cubicBezTo>
                                <a:pt x="643" y="3"/>
                                <a:pt x="643" y="3"/>
                                <a:pt x="643" y="3"/>
                              </a:cubicBezTo>
                              <a:cubicBezTo>
                                <a:pt x="642" y="3"/>
                                <a:pt x="643" y="48"/>
                                <a:pt x="643" y="48"/>
                              </a:cubicBezTo>
                              <a:cubicBezTo>
                                <a:pt x="583" y="48"/>
                                <a:pt x="583" y="48"/>
                                <a:pt x="583" y="48"/>
                              </a:cubicBezTo>
                              <a:cubicBezTo>
                                <a:pt x="583" y="3"/>
                                <a:pt x="583" y="3"/>
                                <a:pt x="583" y="3"/>
                              </a:cubicBezTo>
                              <a:cubicBezTo>
                                <a:pt x="553" y="3"/>
                                <a:pt x="553" y="3"/>
                                <a:pt x="553" y="3"/>
                              </a:cubicBezTo>
                              <a:cubicBezTo>
                                <a:pt x="553" y="3"/>
                                <a:pt x="553" y="114"/>
                                <a:pt x="553" y="114"/>
                              </a:cubicBezTo>
                              <a:cubicBezTo>
                                <a:pt x="583" y="114"/>
                                <a:pt x="583" y="114"/>
                                <a:pt x="583" y="114"/>
                              </a:cubicBezTo>
                              <a:cubicBezTo>
                                <a:pt x="583" y="65"/>
                                <a:pt x="583" y="65"/>
                                <a:pt x="583" y="65"/>
                              </a:cubicBezTo>
                              <a:cubicBezTo>
                                <a:pt x="643" y="65"/>
                                <a:pt x="643" y="65"/>
                                <a:pt x="643" y="65"/>
                              </a:cubicBezTo>
                              <a:lnTo>
                                <a:pt x="643" y="114"/>
                              </a:lnTo>
                              <a:close/>
                              <a:moveTo>
                                <a:pt x="725" y="3"/>
                              </a:moveTo>
                              <a:cubicBezTo>
                                <a:pt x="695" y="3"/>
                                <a:pt x="695" y="3"/>
                                <a:pt x="695" y="3"/>
                              </a:cubicBezTo>
                              <a:cubicBezTo>
                                <a:pt x="695" y="114"/>
                                <a:pt x="695" y="114"/>
                                <a:pt x="695" y="114"/>
                              </a:cubicBezTo>
                              <a:cubicBezTo>
                                <a:pt x="725" y="114"/>
                                <a:pt x="725" y="114"/>
                                <a:pt x="725" y="114"/>
                              </a:cubicBezTo>
                              <a:lnTo>
                                <a:pt x="72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2843" y="286"/>
                          <a:ext cx="90" cy="138"/>
                        </a:xfrm>
                        <a:custGeom>
                          <a:avLst/>
                          <a:gdLst>
                            <a:gd name="T0" fmla="*/ 38 w 38"/>
                            <a:gd name="T1" fmla="*/ 57 h 57"/>
                            <a:gd name="T2" fmla="*/ 24 w 38"/>
                            <a:gd name="T3" fmla="*/ 45 h 57"/>
                            <a:gd name="T4" fmla="*/ 35 w 38"/>
                            <a:gd name="T5" fmla="*/ 25 h 57"/>
                            <a:gd name="T6" fmla="*/ 7 w 38"/>
                            <a:gd name="T7" fmla="*/ 0 h 57"/>
                            <a:gd name="T8" fmla="*/ 0 w 38"/>
                            <a:gd name="T9" fmla="*/ 0 h 57"/>
                            <a:gd name="T10" fmla="*/ 0 w 38"/>
                            <a:gd name="T11" fmla="*/ 57 h 57"/>
                            <a:gd name="T12" fmla="*/ 38 w 38"/>
                            <a:gd name="T13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8" h="57">
                              <a:moveTo>
                                <a:pt x="38" y="57"/>
                              </a:moveTo>
                              <a:cubicBezTo>
                                <a:pt x="34" y="52"/>
                                <a:pt x="29" y="48"/>
                                <a:pt x="24" y="45"/>
                              </a:cubicBezTo>
                              <a:cubicBezTo>
                                <a:pt x="30" y="41"/>
                                <a:pt x="35" y="33"/>
                                <a:pt x="35" y="25"/>
                              </a:cubicBezTo>
                              <a:cubicBezTo>
                                <a:pt x="35" y="11"/>
                                <a:pt x="25" y="0"/>
                                <a:pt x="7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lnTo>
                                <a:pt x="3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Rectangle 7"/>
                      <wps:cNvSpPr>
                        <a:spLocks noChangeArrowheads="1"/>
                      </wps:cNvSpPr>
                      <wps:spPr bwMode="auto">
                        <a:xfrm>
                          <a:off x="2755" y="286"/>
                          <a:ext cx="81" cy="13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Rectangle 8"/>
                      <wps:cNvSpPr>
                        <a:spLocks noChangeArrowheads="1"/>
                      </wps:cNvSpPr>
                      <wps:spPr bwMode="auto">
                        <a:xfrm>
                          <a:off x="2755" y="431"/>
                          <a:ext cx="81" cy="13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9"/>
                      <wps:cNvSpPr>
                        <a:spLocks/>
                      </wps:cNvSpPr>
                      <wps:spPr bwMode="auto">
                        <a:xfrm>
                          <a:off x="2843" y="431"/>
                          <a:ext cx="107" cy="139"/>
                        </a:xfrm>
                        <a:custGeom>
                          <a:avLst/>
                          <a:gdLst>
                            <a:gd name="T0" fmla="*/ 0 w 45"/>
                            <a:gd name="T1" fmla="*/ 0 h 57"/>
                            <a:gd name="T2" fmla="*/ 0 w 45"/>
                            <a:gd name="T3" fmla="*/ 57 h 57"/>
                            <a:gd name="T4" fmla="*/ 7 w 45"/>
                            <a:gd name="T5" fmla="*/ 57 h 57"/>
                            <a:gd name="T6" fmla="*/ 45 w 45"/>
                            <a:gd name="T7" fmla="*/ 19 h 57"/>
                            <a:gd name="T8" fmla="*/ 40 w 45"/>
                            <a:gd name="T9" fmla="*/ 0 h 57"/>
                            <a:gd name="T10" fmla="*/ 0 w 45"/>
                            <a:gd name="T1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0" y="0"/>
                              </a:move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cubicBezTo>
                                <a:pt x="7" y="57"/>
                                <a:pt x="7" y="57"/>
                                <a:pt x="7" y="57"/>
                              </a:cubicBezTo>
                              <a:cubicBezTo>
                                <a:pt x="31" y="57"/>
                                <a:pt x="45" y="41"/>
                                <a:pt x="45" y="19"/>
                              </a:cubicBezTo>
                              <a:cubicBezTo>
                                <a:pt x="45" y="12"/>
                                <a:pt x="43" y="6"/>
                                <a:pt x="4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0"/>
                      <wps:cNvSpPr>
                        <a:spLocks/>
                      </wps:cNvSpPr>
                      <wps:spPr bwMode="auto">
                        <a:xfrm>
                          <a:off x="2367" y="286"/>
                          <a:ext cx="84" cy="138"/>
                        </a:xfrm>
                        <a:custGeom>
                          <a:avLst/>
                          <a:gdLst>
                            <a:gd name="T0" fmla="*/ 84 w 84"/>
                            <a:gd name="T1" fmla="*/ 138 h 138"/>
                            <a:gd name="T2" fmla="*/ 36 w 84"/>
                            <a:gd name="T3" fmla="*/ 0 h 138"/>
                            <a:gd name="T4" fmla="*/ 0 w 84"/>
                            <a:gd name="T5" fmla="*/ 0 h 138"/>
                            <a:gd name="T6" fmla="*/ 0 w 84"/>
                            <a:gd name="T7" fmla="*/ 138 h 138"/>
                            <a:gd name="T8" fmla="*/ 84 w 84"/>
                            <a:gd name="T9" fmla="*/ 138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" h="138">
                              <a:moveTo>
                                <a:pt x="84" y="138"/>
                              </a:move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lnTo>
                                <a:pt x="84" y="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1"/>
                      <wps:cNvSpPr>
                        <a:spLocks/>
                      </wps:cNvSpPr>
                      <wps:spPr bwMode="auto">
                        <a:xfrm>
                          <a:off x="2275" y="286"/>
                          <a:ext cx="83" cy="138"/>
                        </a:xfrm>
                        <a:custGeom>
                          <a:avLst/>
                          <a:gdLst>
                            <a:gd name="T0" fmla="*/ 83 w 83"/>
                            <a:gd name="T1" fmla="*/ 138 h 138"/>
                            <a:gd name="T2" fmla="*/ 83 w 83"/>
                            <a:gd name="T3" fmla="*/ 0 h 138"/>
                            <a:gd name="T4" fmla="*/ 47 w 83"/>
                            <a:gd name="T5" fmla="*/ 0 h 138"/>
                            <a:gd name="T6" fmla="*/ 0 w 83"/>
                            <a:gd name="T7" fmla="*/ 138 h 138"/>
                            <a:gd name="T8" fmla="*/ 83 w 83"/>
                            <a:gd name="T9" fmla="*/ 138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" h="138">
                              <a:moveTo>
                                <a:pt x="83" y="138"/>
                              </a:moveTo>
                              <a:lnTo>
                                <a:pt x="83" y="0"/>
                              </a:lnTo>
                              <a:lnTo>
                                <a:pt x="47" y="0"/>
                              </a:lnTo>
                              <a:lnTo>
                                <a:pt x="0" y="138"/>
                              </a:lnTo>
                              <a:lnTo>
                                <a:pt x="83" y="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2"/>
                      <wps:cNvSpPr>
                        <a:spLocks/>
                      </wps:cNvSpPr>
                      <wps:spPr bwMode="auto">
                        <a:xfrm>
                          <a:off x="2225" y="431"/>
                          <a:ext cx="133" cy="139"/>
                        </a:xfrm>
                        <a:custGeom>
                          <a:avLst/>
                          <a:gdLst>
                            <a:gd name="T0" fmla="*/ 133 w 133"/>
                            <a:gd name="T1" fmla="*/ 0 h 139"/>
                            <a:gd name="T2" fmla="*/ 47 w 133"/>
                            <a:gd name="T3" fmla="*/ 0 h 139"/>
                            <a:gd name="T4" fmla="*/ 0 w 133"/>
                            <a:gd name="T5" fmla="*/ 139 h 139"/>
                            <a:gd name="T6" fmla="*/ 69 w 133"/>
                            <a:gd name="T7" fmla="*/ 139 h 139"/>
                            <a:gd name="T8" fmla="*/ 88 w 133"/>
                            <a:gd name="T9" fmla="*/ 80 h 139"/>
                            <a:gd name="T10" fmla="*/ 133 w 133"/>
                            <a:gd name="T11" fmla="*/ 80 h 139"/>
                            <a:gd name="T12" fmla="*/ 133 w 133"/>
                            <a:gd name="T13" fmla="*/ 0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3" h="139">
                              <a:moveTo>
                                <a:pt x="133" y="0"/>
                              </a:moveTo>
                              <a:lnTo>
                                <a:pt x="47" y="0"/>
                              </a:lnTo>
                              <a:lnTo>
                                <a:pt x="0" y="139"/>
                              </a:lnTo>
                              <a:lnTo>
                                <a:pt x="69" y="139"/>
                              </a:lnTo>
                              <a:lnTo>
                                <a:pt x="88" y="80"/>
                              </a:lnTo>
                              <a:lnTo>
                                <a:pt x="133" y="80"/>
                              </a:lnTo>
                              <a:lnTo>
                                <a:pt x="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3"/>
                      <wps:cNvSpPr>
                        <a:spLocks/>
                      </wps:cNvSpPr>
                      <wps:spPr bwMode="auto">
                        <a:xfrm>
                          <a:off x="2367" y="431"/>
                          <a:ext cx="133" cy="139"/>
                        </a:xfrm>
                        <a:custGeom>
                          <a:avLst/>
                          <a:gdLst>
                            <a:gd name="T0" fmla="*/ 0 w 133"/>
                            <a:gd name="T1" fmla="*/ 0 h 139"/>
                            <a:gd name="T2" fmla="*/ 0 w 133"/>
                            <a:gd name="T3" fmla="*/ 80 h 139"/>
                            <a:gd name="T4" fmla="*/ 46 w 133"/>
                            <a:gd name="T5" fmla="*/ 80 h 139"/>
                            <a:gd name="T6" fmla="*/ 65 w 133"/>
                            <a:gd name="T7" fmla="*/ 139 h 139"/>
                            <a:gd name="T8" fmla="*/ 133 w 133"/>
                            <a:gd name="T9" fmla="*/ 139 h 139"/>
                            <a:gd name="T10" fmla="*/ 86 w 133"/>
                            <a:gd name="T11" fmla="*/ 0 h 139"/>
                            <a:gd name="T12" fmla="*/ 0 w 133"/>
                            <a:gd name="T13" fmla="*/ 0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3" h="139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  <a:lnTo>
                                <a:pt x="46" y="80"/>
                              </a:lnTo>
                              <a:lnTo>
                                <a:pt x="65" y="139"/>
                              </a:lnTo>
                              <a:lnTo>
                                <a:pt x="133" y="139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4"/>
                      <wps:cNvSpPr>
                        <a:spLocks/>
                      </wps:cNvSpPr>
                      <wps:spPr bwMode="auto">
                        <a:xfrm>
                          <a:off x="2615" y="286"/>
                          <a:ext cx="88" cy="138"/>
                        </a:xfrm>
                        <a:custGeom>
                          <a:avLst/>
                          <a:gdLst>
                            <a:gd name="T0" fmla="*/ 37 w 37"/>
                            <a:gd name="T1" fmla="*/ 57 h 57"/>
                            <a:gd name="T2" fmla="*/ 23 w 37"/>
                            <a:gd name="T3" fmla="*/ 45 h 57"/>
                            <a:gd name="T4" fmla="*/ 34 w 37"/>
                            <a:gd name="T5" fmla="*/ 25 h 57"/>
                            <a:gd name="T6" fmla="*/ 7 w 37"/>
                            <a:gd name="T7" fmla="*/ 0 h 57"/>
                            <a:gd name="T8" fmla="*/ 0 w 37"/>
                            <a:gd name="T9" fmla="*/ 0 h 57"/>
                            <a:gd name="T10" fmla="*/ 0 w 37"/>
                            <a:gd name="T11" fmla="*/ 57 h 57"/>
                            <a:gd name="T12" fmla="*/ 37 w 37"/>
                            <a:gd name="T13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" h="57">
                              <a:moveTo>
                                <a:pt x="37" y="57"/>
                              </a:moveTo>
                              <a:cubicBezTo>
                                <a:pt x="33" y="52"/>
                                <a:pt x="29" y="48"/>
                                <a:pt x="23" y="45"/>
                              </a:cubicBezTo>
                              <a:cubicBezTo>
                                <a:pt x="30" y="41"/>
                                <a:pt x="34" y="33"/>
                                <a:pt x="34" y="25"/>
                              </a:cubicBezTo>
                              <a:cubicBezTo>
                                <a:pt x="34" y="11"/>
                                <a:pt x="24" y="0"/>
                                <a:pt x="7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lnTo>
                                <a:pt x="37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Rectangle 15"/>
                      <wps:cNvSpPr>
                        <a:spLocks noChangeArrowheads="1"/>
                      </wps:cNvSpPr>
                      <wps:spPr bwMode="auto">
                        <a:xfrm>
                          <a:off x="2524" y="286"/>
                          <a:ext cx="81" cy="13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Rectangle 16"/>
                      <wps:cNvSpPr>
                        <a:spLocks noChangeArrowheads="1"/>
                      </wps:cNvSpPr>
                      <wps:spPr bwMode="auto">
                        <a:xfrm>
                          <a:off x="2524" y="431"/>
                          <a:ext cx="81" cy="13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17"/>
                      <wps:cNvSpPr>
                        <a:spLocks/>
                      </wps:cNvSpPr>
                      <wps:spPr bwMode="auto">
                        <a:xfrm>
                          <a:off x="2615" y="431"/>
                          <a:ext cx="104" cy="139"/>
                        </a:xfrm>
                        <a:custGeom>
                          <a:avLst/>
                          <a:gdLst>
                            <a:gd name="T0" fmla="*/ 0 w 44"/>
                            <a:gd name="T1" fmla="*/ 0 h 57"/>
                            <a:gd name="T2" fmla="*/ 0 w 44"/>
                            <a:gd name="T3" fmla="*/ 57 h 57"/>
                            <a:gd name="T4" fmla="*/ 7 w 44"/>
                            <a:gd name="T5" fmla="*/ 57 h 57"/>
                            <a:gd name="T6" fmla="*/ 44 w 44"/>
                            <a:gd name="T7" fmla="*/ 19 h 57"/>
                            <a:gd name="T8" fmla="*/ 39 w 44"/>
                            <a:gd name="T9" fmla="*/ 0 h 57"/>
                            <a:gd name="T10" fmla="*/ 0 w 44"/>
                            <a:gd name="T1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4" h="57">
                              <a:moveTo>
                                <a:pt x="0" y="0"/>
                              </a:move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cubicBezTo>
                                <a:pt x="7" y="57"/>
                                <a:pt x="7" y="57"/>
                                <a:pt x="7" y="57"/>
                              </a:cubicBezTo>
                              <a:cubicBezTo>
                                <a:pt x="30" y="57"/>
                                <a:pt x="44" y="41"/>
                                <a:pt x="44" y="19"/>
                              </a:cubicBezTo>
                              <a:cubicBezTo>
                                <a:pt x="44" y="12"/>
                                <a:pt x="43" y="6"/>
                                <a:pt x="39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AutoShape 3"/>
                      <wps:cNvSpPr>
                        <a:spLocks noChangeArrowheads="1" noTextEdit="1"/>
                      </wps:cNvSpPr>
                      <wps:spPr bwMode="auto">
                        <a:xfrm>
                          <a:off x="2932" y="-117"/>
                          <a:ext cx="498" cy="4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50E2A0" id="Group 4" o:spid="_x0000_s1026" style="position:absolute;margin-left:298.25pt;margin-top:-24.5pt;width:176.2pt;height:35.3pt;z-index:251658238;mso-position-horizontal-relative:margin;mso-width-relative:margin;mso-height-relative:margin" coordorigin=",-117" coordsize="3430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">
              <o:lock v:ext="edit" aspectratio="t"/>
              <v:rect id="AutoShape 3" o:spid="_x0000_s1027" style="position:absolute;top:288;width:295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<o:lock v:ext="edit" aspectratio="t" text="t"/>
              </v:rect>
              <v:shape id="Freeform 5" o:spid="_x0000_s1028" style="position:absolute;top:286;width:1723;height:284;visibility:visible;mso-wrap-style:square;v-text-anchor:top" coordsize="72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" path="m89,114v30,,30,,30,c119,3,119,3,119,3,89,3,89,3,89,3v,45,,45,,45c30,48,30,48,30,48,30,3,30,3,30,3,,3,,3,,3,,114,,114,,114v30,,30,,30,c30,65,30,65,30,65v59,,59,,59,l89,114xm142,114v30,,30,,30,c172,3,172,3,172,3v-30,,-30,,-30,l142,114xm257,22v45,,45,,45,c302,3,302,3,302,3,182,3,182,3,182,3v,19,,19,,19c228,22,228,22,228,22v,92,,92,,92c257,114,257,114,257,114r,-92xm368,72v-41,,-41,,-41,c347,22,347,22,347,22r21,50xm417,114c365,3,365,3,365,3v-36,,-36,,-36,c277,114,277,114,277,114v33,,33,,33,c319,91,319,91,319,91v56,,56,,56,c384,114,384,114,384,114r33,xm446,79v-2,-6,-3,-13,-3,-19c443,51,445,43,447,36v3,-7,9,-14,16,-16c468,18,473,17,478,17v4,,9,1,13,2c497,21,503,26,505,32v1,3,1,6,1,9c538,41,538,41,538,41v-1,-3,-1,-5,-2,-7c534,22,526,13,515,8,504,3,491,,478,,467,,455,2,445,6v-11,4,-19,12,-25,21c414,37,412,48,412,60v,8,1,16,4,24c421,98,433,108,448,113v9,2,20,4,30,4c491,117,504,114,516,109v10,-4,18,-13,21,-24c538,81,538,78,538,74v-31,,-31,,-31,c507,78,506,83,504,86v-2,6,-7,10,-13,12c487,99,482,100,478,100v-6,,-11,-1,-16,-3c454,94,448,87,446,79t197,35c672,114,672,114,672,114,672,3,672,3,672,3v-29,,-29,,-29,c642,3,643,48,643,48v-60,,-60,,-60,c583,3,583,3,583,3v-30,,-30,,-30,c553,3,553,114,553,114v30,,30,,30,c583,65,583,65,583,65v60,,60,,60,l643,114xm725,3v-30,,-30,,-30,c695,114,695,114,695,114v30,,30,,30,l725,3xe" fillcolor="#181716" stroked="f">
                <v:path arrowok="t" o:connecttype="custom" o:connectlocs="283,277;212,7;71,117;0,7;71,277;212,158;337,277;409,7;337,277;718,53;433,7;542,53;611,277;875,175;825,53;991,277;782,7;737,277;891,221;991,277;1053,146;1100,49;1167,46;1203,100;1274,83;1136,0;998,66;989,204;1136,284;1276,206;1205,180;1167,238;1098,235;1528,277;1597,7;1528,117;1386,7;1314,277;1386,158;1528,277;1652,7;1723,277" o:connectangles="0,0,0,0,0,0,0,0,0,0,0,0,0,0,0,0,0,0,0,0,0,0,0,0,0,0,0,0,0,0,0,0,0,0,0,0,0,0,0,0,0,0"/>
                <o:lock v:ext="edit" verticies="t"/>
              </v:shape>
              <v:shape id="Freeform 6" o:spid="_x0000_s1029" style="position:absolute;left:2843;top:286;width:90;height:138;visibility:visible;mso-wrap-style:square;v-text-anchor:top" coordsize="3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" path="m38,57c34,52,29,48,24,45,30,41,35,33,35,25,35,11,25,,7,,,,,,,,,57,,57,,57r38,xe" fillcolor="red" stroked="f">
                <v:path arrowok="t" o:connecttype="custom" o:connectlocs="90,138;57,109;83,61;17,0;0,0;0,138;90,138" o:connectangles="0,0,0,0,0,0,0"/>
              </v:shape>
              <v:rect id="Rectangle 7" o:spid="_x0000_s1030" style="position:absolute;left:2755;top:286;width:81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" fillcolor="red" stroked="f"/>
              <v:rect id="Rectangle 8" o:spid="_x0000_s1031" style="position:absolute;left:2755;top:431;width:81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" fillcolor="red" stroked="f"/>
              <v:shape id="Freeform 9" o:spid="_x0000_s1032" style="position:absolute;left:2843;top:431;width:107;height:139;visibility:visible;mso-wrap-style:square;v-text-anchor:top" coordsize="4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" path="m,c,57,,57,,57v7,,7,,7,c31,57,45,41,45,19,45,12,43,6,40,l,xe" fillcolor="red" stroked="f">
                <v:path arrowok="t" o:connecttype="custom" o:connectlocs="0,0;0,139;17,139;107,46;95,0;0,0" o:connectangles="0,0,0,0,0,0"/>
              </v:shape>
              <v:shape id="Freeform 10" o:spid="_x0000_s1033" style="position:absolute;left:2367;top:286;width:84;height:138;visibility:visible;mso-wrap-style:square;v-text-anchor:top" coordsize="8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" path="m84,138l36,,,,,138r84,xe" fillcolor="red" stroked="f">
                <v:path arrowok="t" o:connecttype="custom" o:connectlocs="84,138;36,0;0,0;0,138;84,138" o:connectangles="0,0,0,0,0"/>
              </v:shape>
              <v:shape id="Freeform 11" o:spid="_x0000_s1034" style="position:absolute;left:2275;top:286;width:83;height:138;visibility:visible;mso-wrap-style:square;v-text-anchor:top" coordsize="83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" path="m83,138l83,,47,,,138r83,xe" fillcolor="red" stroked="f">
                <v:path arrowok="t" o:connecttype="custom" o:connectlocs="83,138;83,0;47,0;0,138;83,138" o:connectangles="0,0,0,0,0"/>
              </v:shape>
              <v:shape id="Freeform 12" o:spid="_x0000_s1035" style="position:absolute;left:2225;top:431;width:133;height:139;visibility:visible;mso-wrap-style:square;v-text-anchor:top" coordsize="133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" path="m133,l47,,,139r69,l88,80r45,l133,xe" fillcolor="red" stroked="f">
                <v:path arrowok="t" o:connecttype="custom" o:connectlocs="133,0;47,0;0,139;69,139;88,80;133,80;133,0" o:connectangles="0,0,0,0,0,0,0"/>
              </v:shape>
              <v:shape id="Freeform 13" o:spid="_x0000_s1036" style="position:absolute;left:2367;top:431;width:133;height:139;visibility:visible;mso-wrap-style:square;v-text-anchor:top" coordsize="133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" path="m,l,80r46,l65,139r68,l86,,,xe" fillcolor="red" stroked="f">
                <v:path arrowok="t" o:connecttype="custom" o:connectlocs="0,0;0,80;46,80;65,139;133,139;86,0;0,0" o:connectangles="0,0,0,0,0,0,0"/>
              </v:shape>
              <v:shape id="Freeform 14" o:spid="_x0000_s1037" style="position:absolute;left:2615;top:286;width:88;height:138;visibility:visible;mso-wrap-style:square;v-text-anchor:top" coordsize="3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" path="m37,57c33,52,29,48,23,45,30,41,34,33,34,25,34,11,24,,7,,,,,,,,,57,,57,,57r37,xe" fillcolor="red" stroked="f">
                <v:path arrowok="t" o:connecttype="custom" o:connectlocs="88,138;55,109;81,61;17,0;0,0;0,138;88,138" o:connectangles="0,0,0,0,0,0,0"/>
              </v:shape>
              <v:rect id="Rectangle 15" o:spid="_x0000_s1038" style="position:absolute;left:2524;top:286;width:81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" fillcolor="red" stroked="f"/>
              <v:rect id="Rectangle 16" o:spid="_x0000_s1039" style="position:absolute;left:2524;top:431;width:81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" fillcolor="red" stroked="f"/>
              <v:shape id="Freeform 17" o:spid="_x0000_s1040" style="position:absolute;left:2615;top:431;width:104;height:139;visibility:visible;mso-wrap-style:square;v-text-anchor:top" coordsize="4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" path="m,c,57,,57,,57v7,,7,,7,c30,57,44,41,44,19,44,12,43,6,39,l,xe" fillcolor="red" stroked="f">
                <v:path arrowok="t" o:connecttype="custom" o:connectlocs="0,0;0,139;17,139;104,46;92,0;0,0" o:connectangles="0,0,0,0,0,0"/>
              </v:shape>
              <v:rect id="AutoShape 3" o:spid="_x0000_s1041" style="position:absolute;left:2932;top:-117;width:498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" fillcolor="white [3212]" stroked="f">
                <o:lock v:ext="edit" text="t"/>
              </v:rect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F30C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5F3FDA"/>
    <w:multiLevelType w:val="hybridMultilevel"/>
    <w:tmpl w:val="B846DDBE"/>
    <w:lvl w:ilvl="0" w:tplc="FC8293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79B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053D1ACC"/>
    <w:multiLevelType w:val="hybridMultilevel"/>
    <w:tmpl w:val="AB708392"/>
    <w:lvl w:ilvl="0" w:tplc="34F069AE">
      <w:start w:val="8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E6E78"/>
    <w:multiLevelType w:val="multilevel"/>
    <w:tmpl w:val="2206B890"/>
    <w:styleLink w:val="ABBBulletList"/>
    <w:lvl w:ilvl="0">
      <w:start w:val="1"/>
      <w:numFmt w:val="bullet"/>
      <w:pStyle w:val="Bullet1"/>
      <w:lvlText w:val="–"/>
      <w:lvlJc w:val="left"/>
      <w:pPr>
        <w:tabs>
          <w:tab w:val="num" w:pos="284"/>
        </w:tabs>
        <w:ind w:left="284" w:hanging="284"/>
      </w:pPr>
      <w:rPr>
        <w:rFonts w:ascii="ABBvoice" w:hAnsi="ABBvoice" w:cs="Times New Roman" w:hint="default"/>
        <w:color w:val="auto"/>
        <w:u w:color="000000" w:themeColor="text2"/>
      </w:rPr>
    </w:lvl>
    <w:lvl w:ilvl="1">
      <w:start w:val="1"/>
      <w:numFmt w:val="bullet"/>
      <w:pStyle w:val="Bullet2"/>
      <w:lvlText w:val="•"/>
      <w:lvlJc w:val="left"/>
      <w:pPr>
        <w:tabs>
          <w:tab w:val="num" w:pos="568"/>
        </w:tabs>
        <w:ind w:left="568" w:hanging="284"/>
      </w:pPr>
      <w:rPr>
        <w:rFonts w:ascii="ABBvoice" w:hAnsi="ABBvoice" w:cs="Times New Roman" w:hint="default"/>
        <w:color w:val="auto"/>
        <w:u w:color="000000" w:themeColor="text2"/>
      </w:rPr>
    </w:lvl>
    <w:lvl w:ilvl="2">
      <w:start w:val="1"/>
      <w:numFmt w:val="bullet"/>
      <w:pStyle w:val="Bullet3"/>
      <w:lvlText w:val="–"/>
      <w:lvlJc w:val="left"/>
      <w:pPr>
        <w:tabs>
          <w:tab w:val="num" w:pos="852"/>
        </w:tabs>
        <w:ind w:left="852" w:hanging="284"/>
      </w:pPr>
      <w:rPr>
        <w:rFonts w:ascii="ABBvoice" w:hAnsi="ABBvoice" w:hint="default"/>
        <w:color w:val="auto"/>
        <w:u w:color="00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5" w15:restartNumberingAfterBreak="0">
    <w:nsid w:val="0C9D130F"/>
    <w:multiLevelType w:val="multilevel"/>
    <w:tmpl w:val="EDF6B122"/>
    <w:styleLink w:val="ABBNumberedList"/>
    <w:lvl w:ilvl="0">
      <w:start w:val="1"/>
      <w:numFmt w:val="decimal"/>
      <w:pStyle w:val="Num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Num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Num3"/>
      <w:lvlText w:val="%3."/>
      <w:lvlJc w:val="left"/>
      <w:pPr>
        <w:tabs>
          <w:tab w:val="num" w:pos="992"/>
        </w:tabs>
        <w:ind w:left="851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6" w15:restartNumberingAfterBreak="0">
    <w:nsid w:val="0F706678"/>
    <w:multiLevelType w:val="multilevel"/>
    <w:tmpl w:val="2206B890"/>
    <w:numStyleLink w:val="ABBBulletList"/>
  </w:abstractNum>
  <w:abstractNum w:abstractNumId="7" w15:restartNumberingAfterBreak="0">
    <w:nsid w:val="110224F4"/>
    <w:multiLevelType w:val="multilevel"/>
    <w:tmpl w:val="2206B890"/>
    <w:numStyleLink w:val="ABBBulletList"/>
  </w:abstractNum>
  <w:abstractNum w:abstractNumId="8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B324D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145E1D70"/>
    <w:multiLevelType w:val="multilevel"/>
    <w:tmpl w:val="2FC4B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C36FC2"/>
    <w:multiLevelType w:val="multilevel"/>
    <w:tmpl w:val="2206B890"/>
    <w:numStyleLink w:val="ABBBulletList"/>
  </w:abstractNum>
  <w:abstractNum w:abstractNumId="12" w15:restartNumberingAfterBreak="0">
    <w:nsid w:val="1E9D1B36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207B3B3D"/>
    <w:multiLevelType w:val="multilevel"/>
    <w:tmpl w:val="2206B890"/>
    <w:numStyleLink w:val="ABBBulletList"/>
  </w:abstractNum>
  <w:abstractNum w:abstractNumId="14" w15:restartNumberingAfterBreak="0">
    <w:nsid w:val="23FC2A0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297B0BBC"/>
    <w:multiLevelType w:val="hybridMultilevel"/>
    <w:tmpl w:val="A73AC9EC"/>
    <w:lvl w:ilvl="0" w:tplc="4C36194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22052"/>
    <w:multiLevelType w:val="multilevel"/>
    <w:tmpl w:val="2206B890"/>
    <w:numStyleLink w:val="ABBBulletList"/>
  </w:abstractNum>
  <w:abstractNum w:abstractNumId="17" w15:restartNumberingAfterBreak="0">
    <w:nsid w:val="2FEF2F94"/>
    <w:multiLevelType w:val="multilevel"/>
    <w:tmpl w:val="2206B890"/>
    <w:numStyleLink w:val="ABBBulletList"/>
  </w:abstractNum>
  <w:abstractNum w:abstractNumId="18" w15:restartNumberingAfterBreak="0">
    <w:nsid w:val="30B00BE9"/>
    <w:multiLevelType w:val="multilevel"/>
    <w:tmpl w:val="EDF6B122"/>
    <w:numStyleLink w:val="ABBNumberedList"/>
  </w:abstractNum>
  <w:abstractNum w:abstractNumId="19" w15:restartNumberingAfterBreak="0">
    <w:nsid w:val="31787F92"/>
    <w:multiLevelType w:val="multilevel"/>
    <w:tmpl w:val="EDF6B122"/>
    <w:numStyleLink w:val="ABBNumberedList"/>
  </w:abstractNum>
  <w:abstractNum w:abstractNumId="20" w15:restartNumberingAfterBreak="0">
    <w:nsid w:val="3409681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6F92457"/>
    <w:multiLevelType w:val="hybridMultilevel"/>
    <w:tmpl w:val="AD261982"/>
    <w:lvl w:ilvl="0" w:tplc="4C36194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D5A10"/>
    <w:multiLevelType w:val="hybridMultilevel"/>
    <w:tmpl w:val="C16E4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008A7"/>
    <w:multiLevelType w:val="hybridMultilevel"/>
    <w:tmpl w:val="19F88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56E84"/>
    <w:multiLevelType w:val="multilevel"/>
    <w:tmpl w:val="EDF6B122"/>
    <w:numStyleLink w:val="ABBNumberedList"/>
  </w:abstractNum>
  <w:abstractNum w:abstractNumId="25" w15:restartNumberingAfterBreak="0">
    <w:nsid w:val="43B41E7E"/>
    <w:multiLevelType w:val="hybridMultilevel"/>
    <w:tmpl w:val="1FC2B5FE"/>
    <w:lvl w:ilvl="0" w:tplc="CCC2E4AE">
      <w:start w:val="1"/>
      <w:numFmt w:val="bullet"/>
      <w:lvlText w:val="—"/>
      <w:lvlJc w:val="left"/>
      <w:pPr>
        <w:ind w:left="748" w:hanging="360"/>
      </w:pPr>
      <w:rPr>
        <w:rFonts w:asciiTheme="majorHAnsi" w:hAnsi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6" w15:restartNumberingAfterBreak="0">
    <w:nsid w:val="44AB0E1C"/>
    <w:multiLevelType w:val="multilevel"/>
    <w:tmpl w:val="2206B890"/>
    <w:numStyleLink w:val="ABBBulletList"/>
  </w:abstractNum>
  <w:abstractNum w:abstractNumId="27" w15:restartNumberingAfterBreak="0">
    <w:nsid w:val="457971DE"/>
    <w:multiLevelType w:val="hybridMultilevel"/>
    <w:tmpl w:val="ABD2430C"/>
    <w:lvl w:ilvl="0" w:tplc="A5CCEB8A">
      <w:start w:val="1"/>
      <w:numFmt w:val="bullet"/>
      <w:pStyle w:val="T0Cursor"/>
      <w:lvlText w:val="—"/>
      <w:lvlJc w:val="left"/>
      <w:pPr>
        <w:ind w:left="720" w:hanging="360"/>
      </w:pPr>
      <w:rPr>
        <w:rFonts w:ascii="ABBvoice" w:hAnsi="ABBvoice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111EC"/>
    <w:multiLevelType w:val="multilevel"/>
    <w:tmpl w:val="2206B890"/>
    <w:numStyleLink w:val="ABBBulletList"/>
  </w:abstractNum>
  <w:abstractNum w:abstractNumId="29" w15:restartNumberingAfterBreak="0">
    <w:nsid w:val="48F229D5"/>
    <w:multiLevelType w:val="multilevel"/>
    <w:tmpl w:val="EDF6B122"/>
    <w:numStyleLink w:val="ABBNumberedList"/>
  </w:abstractNum>
  <w:abstractNum w:abstractNumId="30" w15:restartNumberingAfterBreak="0">
    <w:nsid w:val="4DAF74C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1" w15:restartNumberingAfterBreak="0">
    <w:nsid w:val="4F8430FE"/>
    <w:multiLevelType w:val="hybridMultilevel"/>
    <w:tmpl w:val="77E62B46"/>
    <w:lvl w:ilvl="0" w:tplc="E6585998">
      <w:start w:val="1"/>
      <w:numFmt w:val="bullet"/>
      <w:pStyle w:val="HITACHICursor"/>
      <w:lvlText w:val="—"/>
      <w:lvlJc w:val="left"/>
      <w:pPr>
        <w:ind w:left="720" w:hanging="360"/>
      </w:pPr>
      <w:rPr>
        <w:rFonts w:ascii="ABBvoice" w:hAnsi="ABBvoice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47C4C"/>
    <w:multiLevelType w:val="multilevel"/>
    <w:tmpl w:val="2206B890"/>
    <w:numStyleLink w:val="ABBBulletList"/>
  </w:abstractNum>
  <w:abstractNum w:abstractNumId="33" w15:restartNumberingAfterBreak="0">
    <w:nsid w:val="5CB97280"/>
    <w:multiLevelType w:val="hybridMultilevel"/>
    <w:tmpl w:val="C63213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C1B56"/>
    <w:multiLevelType w:val="hybridMultilevel"/>
    <w:tmpl w:val="CB203002"/>
    <w:lvl w:ilvl="0" w:tplc="4C36194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E22F7"/>
    <w:multiLevelType w:val="hybridMultilevel"/>
    <w:tmpl w:val="52C495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B388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7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7626F"/>
    <w:multiLevelType w:val="hybridMultilevel"/>
    <w:tmpl w:val="D554A35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C65A84"/>
    <w:multiLevelType w:val="hybridMultilevel"/>
    <w:tmpl w:val="0582942C"/>
    <w:lvl w:ilvl="0" w:tplc="4C36194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14A7F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1" w15:restartNumberingAfterBreak="0">
    <w:nsid w:val="7A736B77"/>
    <w:multiLevelType w:val="hybridMultilevel"/>
    <w:tmpl w:val="12B06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D19FC"/>
    <w:multiLevelType w:val="multilevel"/>
    <w:tmpl w:val="EDF6B122"/>
    <w:numStyleLink w:val="ABBNumberedList"/>
  </w:abstractNum>
  <w:abstractNum w:abstractNumId="43" w15:restartNumberingAfterBreak="0">
    <w:nsid w:val="7DBF5FA5"/>
    <w:multiLevelType w:val="hybridMultilevel"/>
    <w:tmpl w:val="53DE00CA"/>
    <w:lvl w:ilvl="0" w:tplc="810E82D6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F524B96"/>
    <w:multiLevelType w:val="hybridMultilevel"/>
    <w:tmpl w:val="6AB058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9"/>
  </w:num>
  <w:num w:numId="4">
    <w:abstractNumId w:val="6"/>
  </w:num>
  <w:num w:numId="5">
    <w:abstractNumId w:val="36"/>
  </w:num>
  <w:num w:numId="6">
    <w:abstractNumId w:val="9"/>
  </w:num>
  <w:num w:numId="7">
    <w:abstractNumId w:val="2"/>
  </w:num>
  <w:num w:numId="8">
    <w:abstractNumId w:val="30"/>
  </w:num>
  <w:num w:numId="9">
    <w:abstractNumId w:val="40"/>
  </w:num>
  <w:num w:numId="10">
    <w:abstractNumId w:val="37"/>
  </w:num>
  <w:num w:numId="11">
    <w:abstractNumId w:val="12"/>
  </w:num>
  <w:num w:numId="12">
    <w:abstractNumId w:val="8"/>
  </w:num>
  <w:num w:numId="13">
    <w:abstractNumId w:val="14"/>
  </w:num>
  <w:num w:numId="14">
    <w:abstractNumId w:val="28"/>
  </w:num>
  <w:num w:numId="15">
    <w:abstractNumId w:val="16"/>
  </w:num>
  <w:num w:numId="16">
    <w:abstractNumId w:val="26"/>
  </w:num>
  <w:num w:numId="17">
    <w:abstractNumId w:val="22"/>
  </w:num>
  <w:num w:numId="18">
    <w:abstractNumId w:val="33"/>
  </w:num>
  <w:num w:numId="19">
    <w:abstractNumId w:val="35"/>
  </w:num>
  <w:num w:numId="20">
    <w:abstractNumId w:val="23"/>
  </w:num>
  <w:num w:numId="21">
    <w:abstractNumId w:val="0"/>
  </w:num>
  <w:num w:numId="22">
    <w:abstractNumId w:val="13"/>
  </w:num>
  <w:num w:numId="23">
    <w:abstractNumId w:val="29"/>
  </w:num>
  <w:num w:numId="24">
    <w:abstractNumId w:val="24"/>
  </w:num>
  <w:num w:numId="25">
    <w:abstractNumId w:val="3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0"/>
  </w:num>
  <w:num w:numId="29">
    <w:abstractNumId w:val="41"/>
  </w:num>
  <w:num w:numId="30">
    <w:abstractNumId w:val="25"/>
  </w:num>
  <w:num w:numId="31">
    <w:abstractNumId w:val="27"/>
  </w:num>
  <w:num w:numId="32">
    <w:abstractNumId w:val="31"/>
  </w:num>
  <w:num w:numId="33">
    <w:abstractNumId w:val="17"/>
  </w:num>
  <w:num w:numId="34">
    <w:abstractNumId w:val="7"/>
  </w:num>
  <w:num w:numId="35">
    <w:abstractNumId w:val="42"/>
  </w:num>
  <w:num w:numId="36">
    <w:abstractNumId w:val="18"/>
  </w:num>
  <w:num w:numId="37">
    <w:abstractNumId w:val="1"/>
  </w:num>
  <w:num w:numId="38">
    <w:abstractNumId w:val="38"/>
  </w:num>
  <w:num w:numId="39">
    <w:abstractNumId w:val="44"/>
  </w:num>
  <w:num w:numId="40">
    <w:abstractNumId w:val="39"/>
  </w:num>
  <w:num w:numId="41">
    <w:abstractNumId w:val="34"/>
  </w:num>
  <w:num w:numId="42">
    <w:abstractNumId w:val="21"/>
  </w:num>
  <w:num w:numId="43">
    <w:abstractNumId w:val="15"/>
  </w:num>
  <w:num w:numId="44">
    <w:abstractNumId w:val="3"/>
  </w:num>
  <w:num w:numId="45">
    <w:abstractNumId w:val="43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ztzQ2NjMyMTE0trBU0lEKTi0uzszPAykwqgUAWXnJliwAAAA="/>
  </w:docVars>
  <w:rsids>
    <w:rsidRoot w:val="00624001"/>
    <w:rsid w:val="00001506"/>
    <w:rsid w:val="000024F0"/>
    <w:rsid w:val="00010945"/>
    <w:rsid w:val="00010B2C"/>
    <w:rsid w:val="0001134F"/>
    <w:rsid w:val="00011AB4"/>
    <w:rsid w:val="00012122"/>
    <w:rsid w:val="00015674"/>
    <w:rsid w:val="000169B5"/>
    <w:rsid w:val="000316EC"/>
    <w:rsid w:val="00032B92"/>
    <w:rsid w:val="00034286"/>
    <w:rsid w:val="000349BC"/>
    <w:rsid w:val="00034C65"/>
    <w:rsid w:val="000377AB"/>
    <w:rsid w:val="00041AAD"/>
    <w:rsid w:val="00047D44"/>
    <w:rsid w:val="00047D9B"/>
    <w:rsid w:val="00047F92"/>
    <w:rsid w:val="00052F24"/>
    <w:rsid w:val="00053E6C"/>
    <w:rsid w:val="0005548E"/>
    <w:rsid w:val="0005574C"/>
    <w:rsid w:val="00055E5E"/>
    <w:rsid w:val="00057D3C"/>
    <w:rsid w:val="00070CFC"/>
    <w:rsid w:val="000718C1"/>
    <w:rsid w:val="0008259C"/>
    <w:rsid w:val="00082633"/>
    <w:rsid w:val="00090D8F"/>
    <w:rsid w:val="000A1C88"/>
    <w:rsid w:val="000A2575"/>
    <w:rsid w:val="000A2B35"/>
    <w:rsid w:val="000A640E"/>
    <w:rsid w:val="000A756A"/>
    <w:rsid w:val="000B5EBD"/>
    <w:rsid w:val="000C31C4"/>
    <w:rsid w:val="000C48BA"/>
    <w:rsid w:val="000D36F0"/>
    <w:rsid w:val="000D49EF"/>
    <w:rsid w:val="000D5561"/>
    <w:rsid w:val="000E3086"/>
    <w:rsid w:val="000E4F4F"/>
    <w:rsid w:val="000F0887"/>
    <w:rsid w:val="000F18AF"/>
    <w:rsid w:val="00102060"/>
    <w:rsid w:val="001028BC"/>
    <w:rsid w:val="00103980"/>
    <w:rsid w:val="00103E95"/>
    <w:rsid w:val="00114AA0"/>
    <w:rsid w:val="00115E9B"/>
    <w:rsid w:val="001166D7"/>
    <w:rsid w:val="001167A5"/>
    <w:rsid w:val="001205EA"/>
    <w:rsid w:val="00121069"/>
    <w:rsid w:val="0012670F"/>
    <w:rsid w:val="00132B5E"/>
    <w:rsid w:val="00134512"/>
    <w:rsid w:val="0014099A"/>
    <w:rsid w:val="00140AEA"/>
    <w:rsid w:val="0014126E"/>
    <w:rsid w:val="001443FA"/>
    <w:rsid w:val="00145579"/>
    <w:rsid w:val="0015411E"/>
    <w:rsid w:val="00154ECF"/>
    <w:rsid w:val="00161C3C"/>
    <w:rsid w:val="001633A8"/>
    <w:rsid w:val="001658AF"/>
    <w:rsid w:val="0016638C"/>
    <w:rsid w:val="00166C34"/>
    <w:rsid w:val="001716A3"/>
    <w:rsid w:val="00173FD2"/>
    <w:rsid w:val="00180374"/>
    <w:rsid w:val="00180ABF"/>
    <w:rsid w:val="00186263"/>
    <w:rsid w:val="001904D9"/>
    <w:rsid w:val="001907E2"/>
    <w:rsid w:val="00192AAD"/>
    <w:rsid w:val="001A54AA"/>
    <w:rsid w:val="001A70A9"/>
    <w:rsid w:val="001A765C"/>
    <w:rsid w:val="001B2C44"/>
    <w:rsid w:val="001B3902"/>
    <w:rsid w:val="001C2572"/>
    <w:rsid w:val="001C77EE"/>
    <w:rsid w:val="001D30CF"/>
    <w:rsid w:val="001D5BBF"/>
    <w:rsid w:val="001D68DE"/>
    <w:rsid w:val="001E0E38"/>
    <w:rsid w:val="001E25FA"/>
    <w:rsid w:val="001E30F1"/>
    <w:rsid w:val="001E478C"/>
    <w:rsid w:val="001E5AA1"/>
    <w:rsid w:val="001F10CC"/>
    <w:rsid w:val="001F16AA"/>
    <w:rsid w:val="001F23D8"/>
    <w:rsid w:val="001F4FAA"/>
    <w:rsid w:val="002047B3"/>
    <w:rsid w:val="002159BC"/>
    <w:rsid w:val="0021745E"/>
    <w:rsid w:val="00217A29"/>
    <w:rsid w:val="002209B2"/>
    <w:rsid w:val="00222B83"/>
    <w:rsid w:val="002237F9"/>
    <w:rsid w:val="00224E34"/>
    <w:rsid w:val="00232219"/>
    <w:rsid w:val="00232EDA"/>
    <w:rsid w:val="002367BA"/>
    <w:rsid w:val="002435C0"/>
    <w:rsid w:val="00247D5A"/>
    <w:rsid w:val="002518DE"/>
    <w:rsid w:val="0025525C"/>
    <w:rsid w:val="0026226A"/>
    <w:rsid w:val="0026612B"/>
    <w:rsid w:val="00271245"/>
    <w:rsid w:val="00272B18"/>
    <w:rsid w:val="002730A2"/>
    <w:rsid w:val="0028785F"/>
    <w:rsid w:val="002914C4"/>
    <w:rsid w:val="002929F6"/>
    <w:rsid w:val="002A033B"/>
    <w:rsid w:val="002A42DE"/>
    <w:rsid w:val="002A63F8"/>
    <w:rsid w:val="002B20C6"/>
    <w:rsid w:val="002B3F45"/>
    <w:rsid w:val="002C45F5"/>
    <w:rsid w:val="002C564B"/>
    <w:rsid w:val="002D08EC"/>
    <w:rsid w:val="002D14C0"/>
    <w:rsid w:val="002D3DA9"/>
    <w:rsid w:val="002D41B0"/>
    <w:rsid w:val="002E76D1"/>
    <w:rsid w:val="002E7AE9"/>
    <w:rsid w:val="002F05A0"/>
    <w:rsid w:val="002F2B39"/>
    <w:rsid w:val="002F2D31"/>
    <w:rsid w:val="002F504A"/>
    <w:rsid w:val="002F64D8"/>
    <w:rsid w:val="00303263"/>
    <w:rsid w:val="00310AB3"/>
    <w:rsid w:val="00312754"/>
    <w:rsid w:val="00312ABA"/>
    <w:rsid w:val="00314D89"/>
    <w:rsid w:val="00315040"/>
    <w:rsid w:val="003150E5"/>
    <w:rsid w:val="00316768"/>
    <w:rsid w:val="0032711B"/>
    <w:rsid w:val="00332CBB"/>
    <w:rsid w:val="00333574"/>
    <w:rsid w:val="0033543A"/>
    <w:rsid w:val="00335E14"/>
    <w:rsid w:val="00336141"/>
    <w:rsid w:val="00350B62"/>
    <w:rsid w:val="00351A44"/>
    <w:rsid w:val="00355B36"/>
    <w:rsid w:val="003572C7"/>
    <w:rsid w:val="00357560"/>
    <w:rsid w:val="003578BA"/>
    <w:rsid w:val="00361E00"/>
    <w:rsid w:val="00366DC8"/>
    <w:rsid w:val="00372114"/>
    <w:rsid w:val="00372CFE"/>
    <w:rsid w:val="003736C4"/>
    <w:rsid w:val="00374CE1"/>
    <w:rsid w:val="003800D5"/>
    <w:rsid w:val="003801C9"/>
    <w:rsid w:val="0038051D"/>
    <w:rsid w:val="00385FC7"/>
    <w:rsid w:val="00387B71"/>
    <w:rsid w:val="003917C6"/>
    <w:rsid w:val="003A57D9"/>
    <w:rsid w:val="003D001B"/>
    <w:rsid w:val="003D1F27"/>
    <w:rsid w:val="003D3F5A"/>
    <w:rsid w:val="003E40F0"/>
    <w:rsid w:val="003F0581"/>
    <w:rsid w:val="003F0DEE"/>
    <w:rsid w:val="003F4A41"/>
    <w:rsid w:val="003F4EA0"/>
    <w:rsid w:val="004002B7"/>
    <w:rsid w:val="00401031"/>
    <w:rsid w:val="0040437B"/>
    <w:rsid w:val="00421650"/>
    <w:rsid w:val="00424929"/>
    <w:rsid w:val="004266B9"/>
    <w:rsid w:val="00427E47"/>
    <w:rsid w:val="00430760"/>
    <w:rsid w:val="004314D2"/>
    <w:rsid w:val="004317A2"/>
    <w:rsid w:val="004319B7"/>
    <w:rsid w:val="00432305"/>
    <w:rsid w:val="00432F83"/>
    <w:rsid w:val="00433600"/>
    <w:rsid w:val="00434B6D"/>
    <w:rsid w:val="004372F1"/>
    <w:rsid w:val="004378CC"/>
    <w:rsid w:val="00445474"/>
    <w:rsid w:val="004472BD"/>
    <w:rsid w:val="00447FB8"/>
    <w:rsid w:val="00461899"/>
    <w:rsid w:val="004632EE"/>
    <w:rsid w:val="00470202"/>
    <w:rsid w:val="00472F77"/>
    <w:rsid w:val="004734F1"/>
    <w:rsid w:val="004750EF"/>
    <w:rsid w:val="00475307"/>
    <w:rsid w:val="00475510"/>
    <w:rsid w:val="004803B0"/>
    <w:rsid w:val="0048704E"/>
    <w:rsid w:val="004873F3"/>
    <w:rsid w:val="00487D17"/>
    <w:rsid w:val="0049122E"/>
    <w:rsid w:val="00492FC3"/>
    <w:rsid w:val="004965FF"/>
    <w:rsid w:val="0049702A"/>
    <w:rsid w:val="004A0BF3"/>
    <w:rsid w:val="004A3195"/>
    <w:rsid w:val="004B250F"/>
    <w:rsid w:val="004B53EB"/>
    <w:rsid w:val="004B56CE"/>
    <w:rsid w:val="004B7208"/>
    <w:rsid w:val="004C2164"/>
    <w:rsid w:val="004C28E2"/>
    <w:rsid w:val="004D491B"/>
    <w:rsid w:val="004D6A3E"/>
    <w:rsid w:val="004E0614"/>
    <w:rsid w:val="004E1C3C"/>
    <w:rsid w:val="004E409B"/>
    <w:rsid w:val="004E703C"/>
    <w:rsid w:val="004F0B45"/>
    <w:rsid w:val="004F0DCD"/>
    <w:rsid w:val="004F3B84"/>
    <w:rsid w:val="004F541E"/>
    <w:rsid w:val="004F6000"/>
    <w:rsid w:val="004F7F7E"/>
    <w:rsid w:val="005010C4"/>
    <w:rsid w:val="00504E78"/>
    <w:rsid w:val="0050513D"/>
    <w:rsid w:val="00505EC0"/>
    <w:rsid w:val="00517842"/>
    <w:rsid w:val="00522C3F"/>
    <w:rsid w:val="0052596D"/>
    <w:rsid w:val="00526933"/>
    <w:rsid w:val="00526FEC"/>
    <w:rsid w:val="00530E7E"/>
    <w:rsid w:val="00531204"/>
    <w:rsid w:val="00540FD5"/>
    <w:rsid w:val="00543C86"/>
    <w:rsid w:val="00543FEE"/>
    <w:rsid w:val="0054693B"/>
    <w:rsid w:val="0055263C"/>
    <w:rsid w:val="00556333"/>
    <w:rsid w:val="00566C97"/>
    <w:rsid w:val="00574134"/>
    <w:rsid w:val="0057413B"/>
    <w:rsid w:val="0057584E"/>
    <w:rsid w:val="005760AB"/>
    <w:rsid w:val="00577A98"/>
    <w:rsid w:val="00590054"/>
    <w:rsid w:val="005901C0"/>
    <w:rsid w:val="00594AEF"/>
    <w:rsid w:val="00596621"/>
    <w:rsid w:val="005A06EE"/>
    <w:rsid w:val="005A265E"/>
    <w:rsid w:val="005A42A6"/>
    <w:rsid w:val="005A6591"/>
    <w:rsid w:val="005A7C15"/>
    <w:rsid w:val="005A7DAE"/>
    <w:rsid w:val="005A7F0F"/>
    <w:rsid w:val="005B06ED"/>
    <w:rsid w:val="005B38C4"/>
    <w:rsid w:val="005B6102"/>
    <w:rsid w:val="005C2861"/>
    <w:rsid w:val="005C6F93"/>
    <w:rsid w:val="005D4BC5"/>
    <w:rsid w:val="005D5877"/>
    <w:rsid w:val="005F4B7C"/>
    <w:rsid w:val="00602C80"/>
    <w:rsid w:val="00603B0D"/>
    <w:rsid w:val="00610DF2"/>
    <w:rsid w:val="00611069"/>
    <w:rsid w:val="00614267"/>
    <w:rsid w:val="00617C1E"/>
    <w:rsid w:val="006223B1"/>
    <w:rsid w:val="00624001"/>
    <w:rsid w:val="0062686C"/>
    <w:rsid w:val="00640733"/>
    <w:rsid w:val="00641310"/>
    <w:rsid w:val="0064522A"/>
    <w:rsid w:val="006458F8"/>
    <w:rsid w:val="00652168"/>
    <w:rsid w:val="00653DB2"/>
    <w:rsid w:val="00660EBD"/>
    <w:rsid w:val="00665117"/>
    <w:rsid w:val="0066745A"/>
    <w:rsid w:val="0067130F"/>
    <w:rsid w:val="00671A17"/>
    <w:rsid w:val="006733DF"/>
    <w:rsid w:val="00674F22"/>
    <w:rsid w:val="00675EAD"/>
    <w:rsid w:val="00676490"/>
    <w:rsid w:val="00676DBC"/>
    <w:rsid w:val="006A0E38"/>
    <w:rsid w:val="006A2528"/>
    <w:rsid w:val="006A3A29"/>
    <w:rsid w:val="006B00E6"/>
    <w:rsid w:val="006B1924"/>
    <w:rsid w:val="006B55B0"/>
    <w:rsid w:val="006C73BA"/>
    <w:rsid w:val="006D3684"/>
    <w:rsid w:val="006D46F2"/>
    <w:rsid w:val="006E0E29"/>
    <w:rsid w:val="006E389A"/>
    <w:rsid w:val="006E44F1"/>
    <w:rsid w:val="006F3C90"/>
    <w:rsid w:val="0070048C"/>
    <w:rsid w:val="0070365B"/>
    <w:rsid w:val="00704F6F"/>
    <w:rsid w:val="00711EF4"/>
    <w:rsid w:val="00713487"/>
    <w:rsid w:val="0071757B"/>
    <w:rsid w:val="00723910"/>
    <w:rsid w:val="00723D68"/>
    <w:rsid w:val="00731F1A"/>
    <w:rsid w:val="00732D11"/>
    <w:rsid w:val="00736CDE"/>
    <w:rsid w:val="007458B0"/>
    <w:rsid w:val="0074593E"/>
    <w:rsid w:val="007475B1"/>
    <w:rsid w:val="007635AE"/>
    <w:rsid w:val="0076675F"/>
    <w:rsid w:val="00772825"/>
    <w:rsid w:val="00773247"/>
    <w:rsid w:val="00775648"/>
    <w:rsid w:val="00775C15"/>
    <w:rsid w:val="007819A2"/>
    <w:rsid w:val="00782F8B"/>
    <w:rsid w:val="00786AD9"/>
    <w:rsid w:val="0079035B"/>
    <w:rsid w:val="00791E21"/>
    <w:rsid w:val="00792A0B"/>
    <w:rsid w:val="007962B1"/>
    <w:rsid w:val="00797473"/>
    <w:rsid w:val="007A0C07"/>
    <w:rsid w:val="007B38C7"/>
    <w:rsid w:val="007B5D3A"/>
    <w:rsid w:val="007B7FEE"/>
    <w:rsid w:val="007C1647"/>
    <w:rsid w:val="007C62CA"/>
    <w:rsid w:val="007C7B10"/>
    <w:rsid w:val="007D1721"/>
    <w:rsid w:val="007D29CD"/>
    <w:rsid w:val="007D4776"/>
    <w:rsid w:val="007D4FBC"/>
    <w:rsid w:val="007E00CD"/>
    <w:rsid w:val="007E4B74"/>
    <w:rsid w:val="007E5390"/>
    <w:rsid w:val="007E7B56"/>
    <w:rsid w:val="007F1060"/>
    <w:rsid w:val="007F3F17"/>
    <w:rsid w:val="007F5BA5"/>
    <w:rsid w:val="007F680D"/>
    <w:rsid w:val="007F698E"/>
    <w:rsid w:val="007F6F80"/>
    <w:rsid w:val="0080172A"/>
    <w:rsid w:val="0080599D"/>
    <w:rsid w:val="008144BC"/>
    <w:rsid w:val="00823579"/>
    <w:rsid w:val="008256E4"/>
    <w:rsid w:val="00827A1B"/>
    <w:rsid w:val="00827BEC"/>
    <w:rsid w:val="0083499A"/>
    <w:rsid w:val="0083536E"/>
    <w:rsid w:val="00835AE5"/>
    <w:rsid w:val="00835BD4"/>
    <w:rsid w:val="0084316C"/>
    <w:rsid w:val="00851D6F"/>
    <w:rsid w:val="0085405F"/>
    <w:rsid w:val="00855DF0"/>
    <w:rsid w:val="00863C63"/>
    <w:rsid w:val="008674E8"/>
    <w:rsid w:val="00872B99"/>
    <w:rsid w:val="0087441E"/>
    <w:rsid w:val="0088259E"/>
    <w:rsid w:val="00883D9E"/>
    <w:rsid w:val="008940E3"/>
    <w:rsid w:val="00894C3F"/>
    <w:rsid w:val="008954BD"/>
    <w:rsid w:val="0089632D"/>
    <w:rsid w:val="008A04A4"/>
    <w:rsid w:val="008A1684"/>
    <w:rsid w:val="008A3126"/>
    <w:rsid w:val="008A4091"/>
    <w:rsid w:val="008A5C1D"/>
    <w:rsid w:val="008B17EE"/>
    <w:rsid w:val="008B4FB6"/>
    <w:rsid w:val="008B69FA"/>
    <w:rsid w:val="008C4CC0"/>
    <w:rsid w:val="008C61C6"/>
    <w:rsid w:val="008C66A8"/>
    <w:rsid w:val="008C6EAE"/>
    <w:rsid w:val="008D0068"/>
    <w:rsid w:val="008D0EC4"/>
    <w:rsid w:val="008D1AEC"/>
    <w:rsid w:val="008D3373"/>
    <w:rsid w:val="008D5D22"/>
    <w:rsid w:val="008E09A5"/>
    <w:rsid w:val="008E2898"/>
    <w:rsid w:val="008E35FC"/>
    <w:rsid w:val="008E46F7"/>
    <w:rsid w:val="008E5301"/>
    <w:rsid w:val="008E596E"/>
    <w:rsid w:val="008F087D"/>
    <w:rsid w:val="008F2AE2"/>
    <w:rsid w:val="008F6D84"/>
    <w:rsid w:val="0090030E"/>
    <w:rsid w:val="00905633"/>
    <w:rsid w:val="0090788E"/>
    <w:rsid w:val="009109A6"/>
    <w:rsid w:val="0091588C"/>
    <w:rsid w:val="009209C9"/>
    <w:rsid w:val="00920DB7"/>
    <w:rsid w:val="00924657"/>
    <w:rsid w:val="009436F9"/>
    <w:rsid w:val="00945D09"/>
    <w:rsid w:val="0094704C"/>
    <w:rsid w:val="00947FE2"/>
    <w:rsid w:val="00954065"/>
    <w:rsid w:val="00955404"/>
    <w:rsid w:val="00963CD3"/>
    <w:rsid w:val="00964B95"/>
    <w:rsid w:val="0096518D"/>
    <w:rsid w:val="00970A24"/>
    <w:rsid w:val="009801E4"/>
    <w:rsid w:val="00982697"/>
    <w:rsid w:val="00982762"/>
    <w:rsid w:val="00982E2F"/>
    <w:rsid w:val="0098493D"/>
    <w:rsid w:val="00985248"/>
    <w:rsid w:val="00987223"/>
    <w:rsid w:val="00993888"/>
    <w:rsid w:val="00993EBC"/>
    <w:rsid w:val="0099454A"/>
    <w:rsid w:val="00994D3A"/>
    <w:rsid w:val="009A0776"/>
    <w:rsid w:val="009A196B"/>
    <w:rsid w:val="009A3525"/>
    <w:rsid w:val="009A7184"/>
    <w:rsid w:val="009B10D9"/>
    <w:rsid w:val="009B1C6D"/>
    <w:rsid w:val="009B1C8D"/>
    <w:rsid w:val="009C0ABA"/>
    <w:rsid w:val="009D0D69"/>
    <w:rsid w:val="009D40A3"/>
    <w:rsid w:val="009D45C9"/>
    <w:rsid w:val="009D50E1"/>
    <w:rsid w:val="009D7D76"/>
    <w:rsid w:val="009E0D58"/>
    <w:rsid w:val="009E3EDC"/>
    <w:rsid w:val="009F0095"/>
    <w:rsid w:val="009F5A4F"/>
    <w:rsid w:val="009F5A63"/>
    <w:rsid w:val="00A02658"/>
    <w:rsid w:val="00A02AA1"/>
    <w:rsid w:val="00A03B6D"/>
    <w:rsid w:val="00A06CF8"/>
    <w:rsid w:val="00A11546"/>
    <w:rsid w:val="00A200E2"/>
    <w:rsid w:val="00A219EB"/>
    <w:rsid w:val="00A24CE3"/>
    <w:rsid w:val="00A25472"/>
    <w:rsid w:val="00A32308"/>
    <w:rsid w:val="00A326A7"/>
    <w:rsid w:val="00A3375D"/>
    <w:rsid w:val="00A34B84"/>
    <w:rsid w:val="00A3518E"/>
    <w:rsid w:val="00A36F92"/>
    <w:rsid w:val="00A37EBC"/>
    <w:rsid w:val="00A42B77"/>
    <w:rsid w:val="00A44634"/>
    <w:rsid w:val="00A47DA7"/>
    <w:rsid w:val="00A50E00"/>
    <w:rsid w:val="00A52267"/>
    <w:rsid w:val="00A5291F"/>
    <w:rsid w:val="00A54A15"/>
    <w:rsid w:val="00A5526C"/>
    <w:rsid w:val="00A56A47"/>
    <w:rsid w:val="00A62805"/>
    <w:rsid w:val="00A6595C"/>
    <w:rsid w:val="00A65B9A"/>
    <w:rsid w:val="00A67342"/>
    <w:rsid w:val="00A67955"/>
    <w:rsid w:val="00A70274"/>
    <w:rsid w:val="00A73524"/>
    <w:rsid w:val="00A8168B"/>
    <w:rsid w:val="00A8391F"/>
    <w:rsid w:val="00A879AF"/>
    <w:rsid w:val="00A91D93"/>
    <w:rsid w:val="00A93461"/>
    <w:rsid w:val="00A94717"/>
    <w:rsid w:val="00A96712"/>
    <w:rsid w:val="00A9682A"/>
    <w:rsid w:val="00A96C23"/>
    <w:rsid w:val="00AA06CD"/>
    <w:rsid w:val="00AA288E"/>
    <w:rsid w:val="00AA2F95"/>
    <w:rsid w:val="00AA3D6D"/>
    <w:rsid w:val="00AB3058"/>
    <w:rsid w:val="00AB38EE"/>
    <w:rsid w:val="00AB3E1D"/>
    <w:rsid w:val="00AC771B"/>
    <w:rsid w:val="00AD368A"/>
    <w:rsid w:val="00AD5190"/>
    <w:rsid w:val="00AD5CD4"/>
    <w:rsid w:val="00AE36D8"/>
    <w:rsid w:val="00AE542A"/>
    <w:rsid w:val="00AF14B5"/>
    <w:rsid w:val="00AF5ADF"/>
    <w:rsid w:val="00B0056D"/>
    <w:rsid w:val="00B01918"/>
    <w:rsid w:val="00B06E18"/>
    <w:rsid w:val="00B15333"/>
    <w:rsid w:val="00B1568D"/>
    <w:rsid w:val="00B16C28"/>
    <w:rsid w:val="00B213BE"/>
    <w:rsid w:val="00B24052"/>
    <w:rsid w:val="00B30099"/>
    <w:rsid w:val="00B35CBA"/>
    <w:rsid w:val="00B528EA"/>
    <w:rsid w:val="00B52D14"/>
    <w:rsid w:val="00B55542"/>
    <w:rsid w:val="00B5557C"/>
    <w:rsid w:val="00B56B65"/>
    <w:rsid w:val="00B60533"/>
    <w:rsid w:val="00B60EF3"/>
    <w:rsid w:val="00B62667"/>
    <w:rsid w:val="00B674A7"/>
    <w:rsid w:val="00B709B8"/>
    <w:rsid w:val="00B75271"/>
    <w:rsid w:val="00B75C71"/>
    <w:rsid w:val="00B77386"/>
    <w:rsid w:val="00B8201F"/>
    <w:rsid w:val="00B92DF9"/>
    <w:rsid w:val="00B95460"/>
    <w:rsid w:val="00BA05F3"/>
    <w:rsid w:val="00BA6D56"/>
    <w:rsid w:val="00BA6FD0"/>
    <w:rsid w:val="00BB2AEE"/>
    <w:rsid w:val="00BB2EE1"/>
    <w:rsid w:val="00BC0CB8"/>
    <w:rsid w:val="00BC695F"/>
    <w:rsid w:val="00BC7205"/>
    <w:rsid w:val="00BC7914"/>
    <w:rsid w:val="00BD062C"/>
    <w:rsid w:val="00BD5055"/>
    <w:rsid w:val="00BD5AC8"/>
    <w:rsid w:val="00BD5C2F"/>
    <w:rsid w:val="00BD5C58"/>
    <w:rsid w:val="00BD6D84"/>
    <w:rsid w:val="00BE2F93"/>
    <w:rsid w:val="00BE32AC"/>
    <w:rsid w:val="00BE5BCB"/>
    <w:rsid w:val="00BE6283"/>
    <w:rsid w:val="00BE689E"/>
    <w:rsid w:val="00BE6D20"/>
    <w:rsid w:val="00BE742A"/>
    <w:rsid w:val="00BF035B"/>
    <w:rsid w:val="00BF0B0E"/>
    <w:rsid w:val="00BF0FAD"/>
    <w:rsid w:val="00BF2AD0"/>
    <w:rsid w:val="00BF3393"/>
    <w:rsid w:val="00C010CC"/>
    <w:rsid w:val="00C056C8"/>
    <w:rsid w:val="00C0577D"/>
    <w:rsid w:val="00C10108"/>
    <w:rsid w:val="00C12D01"/>
    <w:rsid w:val="00C13C2F"/>
    <w:rsid w:val="00C21B77"/>
    <w:rsid w:val="00C22FDF"/>
    <w:rsid w:val="00C23978"/>
    <w:rsid w:val="00C26018"/>
    <w:rsid w:val="00C26E16"/>
    <w:rsid w:val="00C32F19"/>
    <w:rsid w:val="00C33DF1"/>
    <w:rsid w:val="00C35E1D"/>
    <w:rsid w:val="00C41FEB"/>
    <w:rsid w:val="00C51CE3"/>
    <w:rsid w:val="00C53227"/>
    <w:rsid w:val="00C5393C"/>
    <w:rsid w:val="00C54E33"/>
    <w:rsid w:val="00C55FF6"/>
    <w:rsid w:val="00C57E46"/>
    <w:rsid w:val="00C60D54"/>
    <w:rsid w:val="00C61325"/>
    <w:rsid w:val="00C61B45"/>
    <w:rsid w:val="00C651FB"/>
    <w:rsid w:val="00C663EA"/>
    <w:rsid w:val="00C70A31"/>
    <w:rsid w:val="00C818B3"/>
    <w:rsid w:val="00C81F4F"/>
    <w:rsid w:val="00C83CBD"/>
    <w:rsid w:val="00C84E7D"/>
    <w:rsid w:val="00C8685F"/>
    <w:rsid w:val="00CA3F01"/>
    <w:rsid w:val="00CA4BEB"/>
    <w:rsid w:val="00CA7B6F"/>
    <w:rsid w:val="00CB26E4"/>
    <w:rsid w:val="00CB2F83"/>
    <w:rsid w:val="00CB4EE6"/>
    <w:rsid w:val="00CB60B9"/>
    <w:rsid w:val="00CC0354"/>
    <w:rsid w:val="00CC25BB"/>
    <w:rsid w:val="00CC2961"/>
    <w:rsid w:val="00CC7CFA"/>
    <w:rsid w:val="00CD72B5"/>
    <w:rsid w:val="00CE3A62"/>
    <w:rsid w:val="00CF38FC"/>
    <w:rsid w:val="00D03D0E"/>
    <w:rsid w:val="00D06603"/>
    <w:rsid w:val="00D070C9"/>
    <w:rsid w:val="00D17B0F"/>
    <w:rsid w:val="00D20993"/>
    <w:rsid w:val="00D2630A"/>
    <w:rsid w:val="00D26AEF"/>
    <w:rsid w:val="00D277AE"/>
    <w:rsid w:val="00D40676"/>
    <w:rsid w:val="00D45EA2"/>
    <w:rsid w:val="00D47266"/>
    <w:rsid w:val="00D51AF5"/>
    <w:rsid w:val="00D52662"/>
    <w:rsid w:val="00D55ADB"/>
    <w:rsid w:val="00D574F1"/>
    <w:rsid w:val="00D612C4"/>
    <w:rsid w:val="00D6173C"/>
    <w:rsid w:val="00D6377C"/>
    <w:rsid w:val="00D663F8"/>
    <w:rsid w:val="00D67B84"/>
    <w:rsid w:val="00D745DA"/>
    <w:rsid w:val="00D769B4"/>
    <w:rsid w:val="00D80330"/>
    <w:rsid w:val="00D837E6"/>
    <w:rsid w:val="00D849D3"/>
    <w:rsid w:val="00D90C5F"/>
    <w:rsid w:val="00DA2074"/>
    <w:rsid w:val="00DA35C2"/>
    <w:rsid w:val="00DB2D8E"/>
    <w:rsid w:val="00DB7289"/>
    <w:rsid w:val="00DC3945"/>
    <w:rsid w:val="00DC3DA1"/>
    <w:rsid w:val="00DC462D"/>
    <w:rsid w:val="00DC510D"/>
    <w:rsid w:val="00DD107C"/>
    <w:rsid w:val="00DD22CC"/>
    <w:rsid w:val="00DD5377"/>
    <w:rsid w:val="00DE018C"/>
    <w:rsid w:val="00DE0613"/>
    <w:rsid w:val="00DE08AF"/>
    <w:rsid w:val="00DE0B0A"/>
    <w:rsid w:val="00DE2FC8"/>
    <w:rsid w:val="00DE713E"/>
    <w:rsid w:val="00DE79CE"/>
    <w:rsid w:val="00DF0AA5"/>
    <w:rsid w:val="00DF5782"/>
    <w:rsid w:val="00DF6FCF"/>
    <w:rsid w:val="00E008C5"/>
    <w:rsid w:val="00E03418"/>
    <w:rsid w:val="00E071B3"/>
    <w:rsid w:val="00E1778A"/>
    <w:rsid w:val="00E33DEB"/>
    <w:rsid w:val="00E4373E"/>
    <w:rsid w:val="00E44C41"/>
    <w:rsid w:val="00E50BCB"/>
    <w:rsid w:val="00E521A5"/>
    <w:rsid w:val="00E561C3"/>
    <w:rsid w:val="00E6269D"/>
    <w:rsid w:val="00E63962"/>
    <w:rsid w:val="00E658E6"/>
    <w:rsid w:val="00E702BA"/>
    <w:rsid w:val="00E73CA0"/>
    <w:rsid w:val="00E73D91"/>
    <w:rsid w:val="00E74C0F"/>
    <w:rsid w:val="00E77BE9"/>
    <w:rsid w:val="00E8049A"/>
    <w:rsid w:val="00E80997"/>
    <w:rsid w:val="00E83F34"/>
    <w:rsid w:val="00E845EA"/>
    <w:rsid w:val="00E87835"/>
    <w:rsid w:val="00EA1071"/>
    <w:rsid w:val="00EA2F26"/>
    <w:rsid w:val="00EA42FD"/>
    <w:rsid w:val="00EA5568"/>
    <w:rsid w:val="00EB02F1"/>
    <w:rsid w:val="00EB4E1B"/>
    <w:rsid w:val="00EC361B"/>
    <w:rsid w:val="00ED388A"/>
    <w:rsid w:val="00ED3F93"/>
    <w:rsid w:val="00ED4540"/>
    <w:rsid w:val="00ED5BAF"/>
    <w:rsid w:val="00ED70FE"/>
    <w:rsid w:val="00ED780C"/>
    <w:rsid w:val="00EE02B7"/>
    <w:rsid w:val="00EE7B64"/>
    <w:rsid w:val="00EF24E6"/>
    <w:rsid w:val="00EF4F32"/>
    <w:rsid w:val="00EF5BDA"/>
    <w:rsid w:val="00EF64FA"/>
    <w:rsid w:val="00F065C8"/>
    <w:rsid w:val="00F143FD"/>
    <w:rsid w:val="00F152B8"/>
    <w:rsid w:val="00F2197A"/>
    <w:rsid w:val="00F21A10"/>
    <w:rsid w:val="00F241D0"/>
    <w:rsid w:val="00F34011"/>
    <w:rsid w:val="00F4035A"/>
    <w:rsid w:val="00F452B6"/>
    <w:rsid w:val="00F47E76"/>
    <w:rsid w:val="00F5253E"/>
    <w:rsid w:val="00F55096"/>
    <w:rsid w:val="00F57AFB"/>
    <w:rsid w:val="00F603C5"/>
    <w:rsid w:val="00F71466"/>
    <w:rsid w:val="00F73E5F"/>
    <w:rsid w:val="00F75DA8"/>
    <w:rsid w:val="00F769F5"/>
    <w:rsid w:val="00F81F11"/>
    <w:rsid w:val="00F86A3A"/>
    <w:rsid w:val="00F87CFD"/>
    <w:rsid w:val="00F9194B"/>
    <w:rsid w:val="00F94EBD"/>
    <w:rsid w:val="00F97287"/>
    <w:rsid w:val="00F975DF"/>
    <w:rsid w:val="00FA0513"/>
    <w:rsid w:val="00FA349D"/>
    <w:rsid w:val="00FA77DF"/>
    <w:rsid w:val="00FB0E8B"/>
    <w:rsid w:val="00FC3235"/>
    <w:rsid w:val="00FC3C8C"/>
    <w:rsid w:val="00FC6C98"/>
    <w:rsid w:val="00FC7D30"/>
    <w:rsid w:val="00FC7FA2"/>
    <w:rsid w:val="00FD0C32"/>
    <w:rsid w:val="00FE27B4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347EB8"/>
  <w15:docId w15:val="{6D06B4D0-1313-4F9F-A26B-7C895E90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de-DE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40" w:unhideWhenUsed="1"/>
    <w:lsdException w:name="heading 6" w:semiHidden="1" w:uiPriority="40" w:unhideWhenUsed="1"/>
    <w:lsdException w:name="heading 7" w:semiHidden="1" w:uiPriority="40" w:unhideWhenUsed="1"/>
    <w:lsdException w:name="heading 8" w:semiHidden="1" w:uiPriority="40" w:unhideWhenUsed="1"/>
    <w:lsdException w:name="heading 9" w:semiHidden="1" w:uiPriority="4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rsid w:val="00C23978"/>
    <w:rPr>
      <w:noProof/>
      <w:kern w:val="12"/>
      <w:lang w:val="en-US"/>
    </w:rPr>
  </w:style>
  <w:style w:type="paragraph" w:styleId="Nagwek1">
    <w:name w:val="heading 1"/>
    <w:aliases w:val="_Heading 1"/>
    <w:basedOn w:val="ABB-x-Heading"/>
    <w:next w:val="Body"/>
    <w:link w:val="Nagwek1Znak"/>
    <w:uiPriority w:val="2"/>
    <w:qFormat/>
    <w:rsid w:val="002047B3"/>
    <w:pPr>
      <w:spacing w:before="480" w:line="240" w:lineRule="auto"/>
      <w:outlineLvl w:val="0"/>
    </w:pPr>
    <w:rPr>
      <w:rFonts w:eastAsiaTheme="majorEastAsia" w:cstheme="majorBidi"/>
      <w:bCs/>
      <w:sz w:val="40"/>
      <w:szCs w:val="28"/>
    </w:rPr>
  </w:style>
  <w:style w:type="paragraph" w:styleId="Nagwek2">
    <w:name w:val="heading 2"/>
    <w:aliases w:val="_Heading 2"/>
    <w:basedOn w:val="ABB-x-Heading"/>
    <w:next w:val="Body"/>
    <w:link w:val="Nagwek2Znak"/>
    <w:uiPriority w:val="2"/>
    <w:qFormat/>
    <w:rsid w:val="002047B3"/>
    <w:pPr>
      <w:spacing w:before="380" w:line="240" w:lineRule="auto"/>
      <w:outlineLvl w:val="1"/>
    </w:pPr>
    <w:rPr>
      <w:sz w:val="32"/>
      <w:szCs w:val="26"/>
    </w:rPr>
  </w:style>
  <w:style w:type="paragraph" w:styleId="Nagwek3">
    <w:name w:val="heading 3"/>
    <w:aliases w:val="_Heading 3"/>
    <w:basedOn w:val="ABB-x-Heading"/>
    <w:next w:val="Body"/>
    <w:link w:val="Nagwek3Znak"/>
    <w:uiPriority w:val="2"/>
    <w:qFormat/>
    <w:rsid w:val="002047B3"/>
    <w:pPr>
      <w:spacing w:before="290" w:line="240" w:lineRule="auto"/>
      <w:outlineLvl w:val="2"/>
    </w:pPr>
    <w:rPr>
      <w:sz w:val="24"/>
    </w:rPr>
  </w:style>
  <w:style w:type="paragraph" w:styleId="Nagwek4">
    <w:name w:val="heading 4"/>
    <w:aliases w:val="_Heading 4"/>
    <w:basedOn w:val="ABB-x-Heading"/>
    <w:next w:val="Body"/>
    <w:link w:val="Nagwek4Znak"/>
    <w:uiPriority w:val="2"/>
    <w:rsid w:val="002047B3"/>
    <w:pPr>
      <w:outlineLvl w:val="3"/>
    </w:pPr>
    <w:rPr>
      <w:rFonts w:eastAsiaTheme="majorEastAsia" w:cstheme="majorBidi"/>
      <w:bCs/>
      <w:iCs/>
    </w:rPr>
  </w:style>
  <w:style w:type="paragraph" w:styleId="Nagwek5">
    <w:name w:val="heading 5"/>
    <w:aliases w:val="_Heading 5"/>
    <w:basedOn w:val="ABB-x-Heading"/>
    <w:next w:val="Body"/>
    <w:link w:val="Nagwek5Znak"/>
    <w:uiPriority w:val="2"/>
    <w:rsid w:val="002047B3"/>
    <w:pPr>
      <w:spacing w:before="200"/>
      <w:outlineLvl w:val="4"/>
    </w:pPr>
    <w:rPr>
      <w:rFonts w:eastAsiaTheme="majorEastAsia" w:cstheme="majorBidi"/>
    </w:rPr>
  </w:style>
  <w:style w:type="paragraph" w:styleId="Nagwek6">
    <w:name w:val="heading 6"/>
    <w:basedOn w:val="ABB-x-Heading"/>
    <w:next w:val="Body"/>
    <w:link w:val="Nagwek6Znak"/>
    <w:uiPriority w:val="40"/>
    <w:semiHidden/>
    <w:rsid w:val="00C056C8"/>
    <w:pPr>
      <w:spacing w:before="200"/>
      <w:outlineLvl w:val="5"/>
    </w:pPr>
    <w:rPr>
      <w:rFonts w:eastAsiaTheme="majorEastAsia" w:cstheme="majorBidi"/>
      <w:iCs/>
    </w:rPr>
  </w:style>
  <w:style w:type="paragraph" w:styleId="Nagwek7">
    <w:name w:val="heading 7"/>
    <w:basedOn w:val="ABB-x-Heading"/>
    <w:next w:val="Body"/>
    <w:link w:val="Nagwek7Znak"/>
    <w:uiPriority w:val="40"/>
    <w:semiHidden/>
    <w:rsid w:val="00C056C8"/>
    <w:pPr>
      <w:spacing w:before="200"/>
      <w:outlineLvl w:val="6"/>
    </w:pPr>
    <w:rPr>
      <w:rFonts w:eastAsiaTheme="majorEastAsia" w:cstheme="majorBidi"/>
      <w:iCs/>
    </w:rPr>
  </w:style>
  <w:style w:type="paragraph" w:styleId="Nagwek8">
    <w:name w:val="heading 8"/>
    <w:basedOn w:val="ABB-x-Heading"/>
    <w:next w:val="Body"/>
    <w:link w:val="Nagwek8Znak"/>
    <w:uiPriority w:val="40"/>
    <w:semiHidden/>
    <w:rsid w:val="00C056C8"/>
    <w:pPr>
      <w:spacing w:before="200"/>
      <w:outlineLvl w:val="7"/>
    </w:pPr>
    <w:rPr>
      <w:rFonts w:eastAsiaTheme="majorEastAsia" w:cstheme="majorBidi"/>
    </w:rPr>
  </w:style>
  <w:style w:type="paragraph" w:styleId="Nagwek9">
    <w:name w:val="heading 9"/>
    <w:basedOn w:val="ABB-x-Heading"/>
    <w:next w:val="Body"/>
    <w:link w:val="Nagwek9Znak"/>
    <w:uiPriority w:val="40"/>
    <w:semiHidden/>
    <w:rsid w:val="002E7AE9"/>
    <w:pPr>
      <w:spacing w:before="200"/>
      <w:outlineLvl w:val="8"/>
    </w:pPr>
    <w:rPr>
      <w:rFonts w:eastAsiaTheme="majorEastAsia" w:cstheme="majorBid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rsid w:val="002C564B"/>
    <w:pPr>
      <w:ind w:left="284"/>
      <w:contextualSpacing/>
    </w:pPr>
  </w:style>
  <w:style w:type="paragraph" w:styleId="Listanumerowana">
    <w:name w:val="List Number"/>
    <w:basedOn w:val="Normalny"/>
    <w:uiPriority w:val="29"/>
    <w:semiHidden/>
    <w:rsid w:val="00827A1B"/>
    <w:pPr>
      <w:contextualSpacing/>
    </w:pPr>
  </w:style>
  <w:style w:type="paragraph" w:styleId="Listanumerowana2">
    <w:name w:val="List Number 2"/>
    <w:basedOn w:val="Listanumerowana"/>
    <w:uiPriority w:val="99"/>
    <w:semiHidden/>
    <w:rsid w:val="00D90C5F"/>
  </w:style>
  <w:style w:type="numbering" w:customStyle="1" w:styleId="ABBBulletList">
    <w:name w:val="ABB Bullet List"/>
    <w:uiPriority w:val="99"/>
    <w:rsid w:val="004F0DCD"/>
    <w:pPr>
      <w:numPr>
        <w:numId w:val="1"/>
      </w:numPr>
    </w:pPr>
  </w:style>
  <w:style w:type="numbering" w:customStyle="1" w:styleId="ABBNumberedList">
    <w:name w:val="ABB Numbered List"/>
    <w:uiPriority w:val="99"/>
    <w:rsid w:val="00827A1B"/>
    <w:pPr>
      <w:numPr>
        <w:numId w:val="2"/>
      </w:numPr>
    </w:pPr>
  </w:style>
  <w:style w:type="character" w:styleId="Uwydatnienie">
    <w:name w:val="Emphasis"/>
    <w:basedOn w:val="Domylnaczcionkaakapitu"/>
    <w:uiPriority w:val="99"/>
    <w:semiHidden/>
    <w:rsid w:val="007B7FEE"/>
    <w:rPr>
      <w:i/>
      <w:iCs/>
    </w:rPr>
  </w:style>
  <w:style w:type="character" w:styleId="Wyrnieniedelikatne">
    <w:name w:val="Subtle Emphasis"/>
    <w:basedOn w:val="Domylnaczcionkaakapitu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semiHidden/>
    <w:rsid w:val="002A033B"/>
    <w:rPr>
      <w:b/>
      <w:bCs/>
      <w:iCs/>
      <w:color w:val="auto"/>
    </w:rPr>
  </w:style>
  <w:style w:type="character" w:styleId="Pogrubienie">
    <w:name w:val="Strong"/>
    <w:basedOn w:val="Domylnaczcionkaakapitu"/>
    <w:uiPriority w:val="22"/>
    <w:qFormat/>
    <w:rsid w:val="00F603C5"/>
    <w:rPr>
      <w:rFonts w:asciiTheme="minorHAnsi" w:hAnsiTheme="minorHAnsi"/>
      <w:b/>
      <w:bCs/>
    </w:rPr>
  </w:style>
  <w:style w:type="paragraph" w:styleId="Tytu">
    <w:name w:val="Title"/>
    <w:aliases w:val="_T2 Title,DocTitle"/>
    <w:basedOn w:val="ABB-x-Heading"/>
    <w:next w:val="Podtytu"/>
    <w:link w:val="TytuZnak"/>
    <w:uiPriority w:val="29"/>
    <w:qFormat/>
    <w:rsid w:val="002047B3"/>
    <w:pPr>
      <w:spacing w:before="0" w:after="0" w:line="240" w:lineRule="auto"/>
    </w:pPr>
    <w:rPr>
      <w:rFonts w:eastAsiaTheme="majorEastAsia" w:cstheme="majorBidi"/>
      <w:sz w:val="50"/>
      <w:szCs w:val="52"/>
    </w:rPr>
  </w:style>
  <w:style w:type="character" w:customStyle="1" w:styleId="TytuZnak">
    <w:name w:val="Tytuł Znak"/>
    <w:aliases w:val="_T2 Title Znak,DocTitle Znak"/>
    <w:basedOn w:val="Domylnaczcionkaakapitu"/>
    <w:link w:val="Tytu"/>
    <w:uiPriority w:val="29"/>
    <w:rsid w:val="002047B3"/>
    <w:rPr>
      <w:rFonts w:asciiTheme="majorHAnsi" w:eastAsiaTheme="majorEastAsia" w:hAnsiTheme="majorHAnsi" w:cstheme="majorBidi"/>
      <w:b/>
      <w:kern w:val="12"/>
      <w:sz w:val="50"/>
      <w:szCs w:val="52"/>
      <w:lang w:val="en-US"/>
    </w:rPr>
  </w:style>
  <w:style w:type="paragraph" w:styleId="Legenda">
    <w:name w:val="caption"/>
    <w:aliases w:val="_Fig Caption"/>
    <w:basedOn w:val="Body"/>
    <w:next w:val="Body"/>
    <w:uiPriority w:val="7"/>
    <w:qFormat/>
    <w:rsid w:val="00C61B45"/>
    <w:pPr>
      <w:keepLines/>
      <w:spacing w:before="130" w:after="260"/>
    </w:pPr>
    <w:rPr>
      <w:bCs/>
      <w:szCs w:val="18"/>
    </w:rPr>
  </w:style>
  <w:style w:type="character" w:styleId="UyteHipercze">
    <w:name w:val="FollowedHyperlink"/>
    <w:basedOn w:val="Hipercze"/>
    <w:uiPriority w:val="99"/>
    <w:semiHidden/>
    <w:rsid w:val="00F87CFD"/>
    <w:rPr>
      <w:color w:val="B1000E" w:themeColor="followedHyperlink"/>
      <w:u w:val="none"/>
    </w:rPr>
  </w:style>
  <w:style w:type="paragraph" w:customStyle="1" w:styleId="zzNoPreprint">
    <w:name w:val="zz_NoPreprint"/>
    <w:basedOn w:val="ABB-x-HeaderFooter"/>
    <w:uiPriority w:val="99"/>
    <w:semiHidden/>
    <w:rsid w:val="004F6000"/>
    <w:rPr>
      <w:color w:val="BFBFBF" w:themeColor="background1" w:themeShade="BF"/>
    </w:rPr>
  </w:style>
  <w:style w:type="character" w:styleId="Hipercze">
    <w:name w:val="Hyperlink"/>
    <w:basedOn w:val="Domylnaczcionkaakapitu"/>
    <w:uiPriority w:val="99"/>
    <w:rsid w:val="00F87CFD"/>
    <w:rPr>
      <w:color w:val="FF0026" w:themeColor="hyperlink"/>
      <w:u w:val="none"/>
    </w:rPr>
  </w:style>
  <w:style w:type="character" w:customStyle="1" w:styleId="Nagwek1Znak">
    <w:name w:val="Nagłówek 1 Znak"/>
    <w:aliases w:val="_Heading 1 Znak"/>
    <w:basedOn w:val="Domylnaczcionkaakapitu"/>
    <w:link w:val="Nagwek1"/>
    <w:uiPriority w:val="2"/>
    <w:rsid w:val="002047B3"/>
    <w:rPr>
      <w:rFonts w:asciiTheme="majorHAnsi" w:eastAsiaTheme="majorEastAsia" w:hAnsiTheme="majorHAnsi" w:cstheme="majorBidi"/>
      <w:b/>
      <w:bCs/>
      <w:kern w:val="12"/>
      <w:sz w:val="40"/>
      <w:szCs w:val="28"/>
      <w:lang w:val="en-US"/>
    </w:rPr>
  </w:style>
  <w:style w:type="character" w:customStyle="1" w:styleId="Nagwek2Znak">
    <w:name w:val="Nagłówek 2 Znak"/>
    <w:aliases w:val="_Heading 2 Znak"/>
    <w:basedOn w:val="Domylnaczcionkaakapitu"/>
    <w:link w:val="Nagwek2"/>
    <w:uiPriority w:val="2"/>
    <w:rsid w:val="002047B3"/>
    <w:rPr>
      <w:rFonts w:asciiTheme="majorHAnsi" w:hAnsiTheme="majorHAnsi"/>
      <w:b/>
      <w:kern w:val="12"/>
      <w:sz w:val="32"/>
      <w:szCs w:val="26"/>
      <w:lang w:val="en-US"/>
    </w:rPr>
  </w:style>
  <w:style w:type="character" w:customStyle="1" w:styleId="Nagwek3Znak">
    <w:name w:val="Nagłówek 3 Znak"/>
    <w:aliases w:val="_Heading 3 Znak"/>
    <w:basedOn w:val="Domylnaczcionkaakapitu"/>
    <w:link w:val="Nagwek3"/>
    <w:uiPriority w:val="2"/>
    <w:rsid w:val="002047B3"/>
    <w:rPr>
      <w:rFonts w:asciiTheme="majorHAnsi" w:hAnsiTheme="majorHAnsi"/>
      <w:b/>
      <w:kern w:val="12"/>
      <w:sz w:val="24"/>
      <w:lang w:val="en-US"/>
    </w:rPr>
  </w:style>
  <w:style w:type="paragraph" w:styleId="Podtytu">
    <w:name w:val="Subtitle"/>
    <w:aliases w:val="_T3 Subtitle"/>
    <w:basedOn w:val="Tytu"/>
    <w:next w:val="T4Spacer"/>
    <w:link w:val="PodtytuZnak"/>
    <w:uiPriority w:val="10"/>
    <w:qFormat/>
    <w:rsid w:val="00D6173C"/>
    <w:pPr>
      <w:numPr>
        <w:ilvl w:val="1"/>
      </w:numPr>
    </w:pPr>
    <w:rPr>
      <w:b w:val="0"/>
      <w:iCs/>
      <w:szCs w:val="24"/>
    </w:rPr>
  </w:style>
  <w:style w:type="character" w:customStyle="1" w:styleId="PodtytuZnak">
    <w:name w:val="Podtytuł Znak"/>
    <w:aliases w:val="_T3 Subtitle Znak"/>
    <w:basedOn w:val="Domylnaczcionkaakapitu"/>
    <w:link w:val="Podtytu"/>
    <w:uiPriority w:val="10"/>
    <w:rsid w:val="00D6173C"/>
    <w:rPr>
      <w:rFonts w:ascii="Arial" w:eastAsiaTheme="majorEastAsia" w:hAnsi="Arial" w:cstheme="majorBidi"/>
      <w:iCs/>
      <w:kern w:val="12"/>
      <w:sz w:val="50"/>
      <w:szCs w:val="24"/>
      <w:lang w:val="en-US"/>
    </w:rPr>
  </w:style>
  <w:style w:type="paragraph" w:styleId="Zwrotpoegnalny">
    <w:name w:val="Closing"/>
    <w:basedOn w:val="Normalny"/>
    <w:next w:val="Podpis"/>
    <w:link w:val="ZwrotpoegnalnyZnak"/>
    <w:uiPriority w:val="99"/>
    <w:semiHidden/>
    <w:rsid w:val="002C564B"/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7F3F17"/>
    <w:rPr>
      <w:kern w:val="12"/>
      <w:lang w:val="en-US"/>
      <w14:numSpacing w14:val="tabular"/>
    </w:rPr>
  </w:style>
  <w:style w:type="paragraph" w:styleId="Adreszwrotnynakopercie">
    <w:name w:val="envelope return"/>
    <w:basedOn w:val="Normalny"/>
    <w:next w:val="Adresnakopercie"/>
    <w:uiPriority w:val="99"/>
    <w:semiHidden/>
    <w:rsid w:val="004F3B84"/>
    <w:pPr>
      <w:framePr w:w="4536" w:wrap="notBeside" w:vAnchor="page" w:hAnchor="margin" w:y="2836" w:anchorLock="1"/>
    </w:pPr>
    <w:rPr>
      <w:rFonts w:eastAsiaTheme="majorEastAsia" w:cstheme="majorBidi"/>
      <w:sz w:val="16"/>
    </w:rPr>
  </w:style>
  <w:style w:type="paragraph" w:styleId="Adresnakopercie">
    <w:name w:val="envelope address"/>
    <w:basedOn w:val="Normalny"/>
    <w:uiPriority w:val="99"/>
    <w:semiHidden/>
    <w:rsid w:val="00851D6F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Podpis">
    <w:name w:val="Signature"/>
    <w:basedOn w:val="Normalny"/>
    <w:next w:val="Normalny"/>
    <w:link w:val="PodpisZnak"/>
    <w:uiPriority w:val="99"/>
    <w:semiHidden/>
    <w:rsid w:val="001716A3"/>
  </w:style>
  <w:style w:type="character" w:customStyle="1" w:styleId="PodpisZnak">
    <w:name w:val="Podpis Znak"/>
    <w:basedOn w:val="Domylnaczcionkaakapitu"/>
    <w:link w:val="Podpis"/>
    <w:uiPriority w:val="99"/>
    <w:semiHidden/>
    <w:rsid w:val="007475B1"/>
    <w:rPr>
      <w:kern w:val="12"/>
      <w:lang w:val="en-US"/>
      <w14:numSpacing w14:val="tabular"/>
    </w:rPr>
  </w:style>
  <w:style w:type="paragraph" w:styleId="Nagwek">
    <w:name w:val="header"/>
    <w:basedOn w:val="ABB-x-HeaderFooter"/>
    <w:link w:val="NagwekZnak"/>
    <w:uiPriority w:val="99"/>
    <w:rsid w:val="00232219"/>
  </w:style>
  <w:style w:type="character" w:customStyle="1" w:styleId="NagwekZnak">
    <w:name w:val="Nagłówek Znak"/>
    <w:basedOn w:val="Domylnaczcionkaakapitu"/>
    <w:link w:val="Nagwek"/>
    <w:uiPriority w:val="99"/>
    <w:rsid w:val="00232219"/>
    <w:rPr>
      <w:caps/>
      <w:spacing w:val="16"/>
      <w:kern w:val="12"/>
      <w:sz w:val="16"/>
      <w:lang w:val="en-US"/>
    </w:rPr>
  </w:style>
  <w:style w:type="paragraph" w:styleId="Stopka">
    <w:name w:val="footer"/>
    <w:basedOn w:val="ABB-x-HeaderFooter"/>
    <w:link w:val="StopkaZnak"/>
    <w:uiPriority w:val="99"/>
    <w:rsid w:val="001443FA"/>
    <w:pPr>
      <w:tabs>
        <w:tab w:val="center" w:pos="4678"/>
      </w:tabs>
      <w:spacing w:line="240" w:lineRule="auto"/>
    </w:pPr>
    <w:rPr>
      <w:caps w:val="0"/>
      <w:spacing w:val="0"/>
    </w:rPr>
  </w:style>
  <w:style w:type="character" w:customStyle="1" w:styleId="StopkaZnak">
    <w:name w:val="Stopka Znak"/>
    <w:basedOn w:val="Domylnaczcionkaakapitu"/>
    <w:link w:val="Stopka"/>
    <w:uiPriority w:val="99"/>
    <w:rsid w:val="001443FA"/>
    <w:rPr>
      <w:kern w:val="12"/>
      <w:sz w:val="16"/>
      <w:lang w:val="en-US"/>
    </w:rPr>
  </w:style>
  <w:style w:type="paragraph" w:customStyle="1" w:styleId="Informationsblock">
    <w:name w:val="Informationsblock"/>
    <w:basedOn w:val="ABB-x-HeaderFooter"/>
    <w:uiPriority w:val="99"/>
    <w:semiHidden/>
    <w:rsid w:val="00851D6F"/>
    <w:pPr>
      <w:framePr w:w="2552" w:wrap="around" w:hAnchor="page" w:x="9073" w:yAlign="top" w:anchorLock="1"/>
    </w:pPr>
  </w:style>
  <w:style w:type="paragraph" w:customStyle="1" w:styleId="Image">
    <w:name w:val="_Image"/>
    <w:basedOn w:val="ABB-x-Normal"/>
    <w:next w:val="Legenda"/>
    <w:uiPriority w:val="8"/>
    <w:rsid w:val="00A3518E"/>
    <w:pPr>
      <w:keepNext/>
      <w:keepLines/>
      <w:spacing w:before="65" w:after="65"/>
    </w:pPr>
  </w:style>
  <w:style w:type="paragraph" w:customStyle="1" w:styleId="Betreff">
    <w:name w:val="Betreff"/>
    <w:basedOn w:val="Normalny"/>
    <w:next w:val="Normalny"/>
    <w:uiPriority w:val="99"/>
    <w:semiHidden/>
    <w:rsid w:val="00D17B0F"/>
    <w:pPr>
      <w:spacing w:after="280"/>
    </w:pPr>
    <w:rPr>
      <w:rFonts w:asciiTheme="majorHAnsi" w:hAnsiTheme="majorHAnsi"/>
    </w:rPr>
  </w:style>
  <w:style w:type="paragraph" w:styleId="Data">
    <w:name w:val="Date"/>
    <w:basedOn w:val="Normalny"/>
    <w:next w:val="Betreff"/>
    <w:link w:val="DataZnak"/>
    <w:uiPriority w:val="99"/>
    <w:semiHidden/>
    <w:rsid w:val="00DB2D8E"/>
  </w:style>
  <w:style w:type="character" w:customStyle="1" w:styleId="DataZnak">
    <w:name w:val="Data Znak"/>
    <w:basedOn w:val="Domylnaczcionkaakapitu"/>
    <w:link w:val="Data"/>
    <w:uiPriority w:val="99"/>
    <w:semiHidden/>
    <w:rsid w:val="007F3F17"/>
    <w:rPr>
      <w:kern w:val="12"/>
      <w:lang w:val="en-US"/>
      <w14:numSpacing w14:val="tabular"/>
    </w:rPr>
  </w:style>
  <w:style w:type="paragraph" w:customStyle="1" w:styleId="ABB-x-Heading">
    <w:name w:val="ABB-x-Heading"/>
    <w:basedOn w:val="ABB-x-Normal"/>
    <w:uiPriority w:val="99"/>
    <w:semiHidden/>
    <w:rsid w:val="00EE7B64"/>
    <w:pPr>
      <w:keepNext/>
      <w:keepLines/>
      <w:suppressAutoHyphens/>
      <w:spacing w:before="260" w:after="130"/>
      <w:contextualSpacing/>
    </w:pPr>
    <w:rPr>
      <w:rFonts w:asciiTheme="majorHAnsi" w:hAnsiTheme="majorHAnsi"/>
      <w:b/>
    </w:rPr>
  </w:style>
  <w:style w:type="paragraph" w:customStyle="1" w:styleId="ABB-x-HeaderFooter">
    <w:name w:val="ABB-x-HeaderFooter"/>
    <w:basedOn w:val="ABB-x-NormalLight"/>
    <w:uiPriority w:val="99"/>
    <w:semiHidden/>
    <w:rsid w:val="00232219"/>
    <w:pPr>
      <w:tabs>
        <w:tab w:val="right" w:pos="9356"/>
      </w:tabs>
      <w:suppressAutoHyphens/>
      <w:spacing w:line="220" w:lineRule="atLeast"/>
    </w:pPr>
    <w:rPr>
      <w:caps/>
      <w:spacing w:val="16"/>
      <w:sz w:val="16"/>
    </w:rPr>
  </w:style>
  <w:style w:type="paragraph" w:customStyle="1" w:styleId="Geschftsangaben">
    <w:name w:val="Geschäftsangaben"/>
    <w:basedOn w:val="ABB-x-HeaderFooter"/>
    <w:uiPriority w:val="99"/>
    <w:semiHidden/>
    <w:rsid w:val="00A200E2"/>
    <w:pPr>
      <w:framePr w:w="2552" w:wrap="around" w:hAnchor="page" w:x="9073" w:y="2881" w:anchorLock="1"/>
    </w:pPr>
  </w:style>
  <w:style w:type="paragraph" w:styleId="Listapunktowana">
    <w:name w:val="List Bullet"/>
    <w:basedOn w:val="Normalny"/>
    <w:uiPriority w:val="29"/>
    <w:semiHidden/>
    <w:qFormat/>
    <w:rsid w:val="004F0DCD"/>
    <w:pPr>
      <w:contextualSpacing/>
    </w:pPr>
  </w:style>
  <w:style w:type="paragraph" w:customStyle="1" w:styleId="Autor">
    <w:name w:val="Autor"/>
    <w:basedOn w:val="Normalny"/>
    <w:uiPriority w:val="99"/>
    <w:semiHidden/>
    <w:rsid w:val="006B1924"/>
  </w:style>
  <w:style w:type="character" w:styleId="HTML-kod">
    <w:name w:val="HTML Code"/>
    <w:aliases w:val="Code"/>
    <w:basedOn w:val="Domylnaczcionkaakapitu"/>
    <w:uiPriority w:val="99"/>
    <w:semiHidden/>
    <w:rsid w:val="0008259C"/>
    <w:rPr>
      <w:rFonts w:ascii="Courier New" w:hAnsi="Courier New"/>
      <w:sz w:val="20"/>
      <w:szCs w:val="20"/>
    </w:rPr>
  </w:style>
  <w:style w:type="paragraph" w:customStyle="1" w:styleId="TableCaption">
    <w:name w:val="_Table Caption"/>
    <w:basedOn w:val="ABB-x-Heading"/>
    <w:next w:val="Nospacing"/>
    <w:uiPriority w:val="29"/>
    <w:rsid w:val="0099454A"/>
    <w:pPr>
      <w:spacing w:after="100"/>
    </w:pPr>
  </w:style>
  <w:style w:type="character" w:customStyle="1" w:styleId="Nagwek4Znak">
    <w:name w:val="Nagłówek 4 Znak"/>
    <w:aliases w:val="_Heading 4 Znak"/>
    <w:basedOn w:val="Domylnaczcionkaakapitu"/>
    <w:link w:val="Nagwek4"/>
    <w:uiPriority w:val="2"/>
    <w:rsid w:val="002047B3"/>
    <w:rPr>
      <w:rFonts w:asciiTheme="majorHAnsi" w:eastAsiaTheme="majorEastAsia" w:hAnsiTheme="majorHAnsi" w:cstheme="majorBidi"/>
      <w:b/>
      <w:bCs/>
      <w:iCs/>
      <w:kern w:val="12"/>
      <w:lang w:val="en-US"/>
    </w:rPr>
  </w:style>
  <w:style w:type="paragraph" w:styleId="Tekstblokowy">
    <w:name w:val="Block Text"/>
    <w:basedOn w:val="Normalny"/>
    <w:uiPriority w:val="99"/>
    <w:semiHidden/>
    <w:rsid w:val="00773247"/>
    <w:pPr>
      <w:ind w:left="284" w:right="284"/>
    </w:pPr>
    <w:rPr>
      <w:rFonts w:eastAsiaTheme="minorEastAsia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350B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Nagwekspisutreci">
    <w:name w:val="TOC Heading"/>
    <w:basedOn w:val="ABB-x-Heading"/>
    <w:next w:val="Body"/>
    <w:uiPriority w:val="39"/>
    <w:qFormat/>
    <w:rsid w:val="002047B3"/>
    <w:pPr>
      <w:spacing w:before="540" w:line="240" w:lineRule="auto"/>
    </w:pPr>
    <w:rPr>
      <w:sz w:val="40"/>
    </w:rPr>
  </w:style>
  <w:style w:type="paragraph" w:styleId="Spistreci1">
    <w:name w:val="toc 1"/>
    <w:basedOn w:val="ABB-x-Normal"/>
    <w:uiPriority w:val="39"/>
    <w:rsid w:val="0067130F"/>
    <w:pPr>
      <w:spacing w:before="130"/>
      <w:ind w:right="1134"/>
    </w:pPr>
    <w:rPr>
      <w:b/>
    </w:rPr>
  </w:style>
  <w:style w:type="paragraph" w:styleId="Spistreci2">
    <w:name w:val="toc 2"/>
    <w:basedOn w:val="Spistreci1"/>
    <w:uiPriority w:val="39"/>
    <w:rsid w:val="0067130F"/>
    <w:pPr>
      <w:spacing w:before="0"/>
      <w:ind w:left="284"/>
    </w:pPr>
    <w:rPr>
      <w:b w:val="0"/>
    </w:rPr>
  </w:style>
  <w:style w:type="paragraph" w:styleId="Spistreci3">
    <w:name w:val="toc 3"/>
    <w:basedOn w:val="Spistreci2"/>
    <w:uiPriority w:val="39"/>
    <w:rsid w:val="003800D5"/>
    <w:pPr>
      <w:ind w:left="567"/>
    </w:pPr>
  </w:style>
  <w:style w:type="paragraph" w:styleId="Spistreci4">
    <w:name w:val="toc 4"/>
    <w:basedOn w:val="Spistreci3"/>
    <w:next w:val="Normalny"/>
    <w:uiPriority w:val="44"/>
    <w:semiHidden/>
    <w:rsid w:val="002E7AE9"/>
    <w:pPr>
      <w:ind w:left="600"/>
    </w:pPr>
  </w:style>
  <w:style w:type="paragraph" w:styleId="Spistreci5">
    <w:name w:val="toc 5"/>
    <w:basedOn w:val="Spistreci4"/>
    <w:next w:val="Normalny"/>
    <w:uiPriority w:val="44"/>
    <w:semiHidden/>
    <w:rsid w:val="002E7AE9"/>
    <w:pPr>
      <w:ind w:left="800"/>
    </w:pPr>
  </w:style>
  <w:style w:type="paragraph" w:styleId="Spistreci6">
    <w:name w:val="toc 6"/>
    <w:basedOn w:val="Spistreci5"/>
    <w:next w:val="Normalny"/>
    <w:uiPriority w:val="44"/>
    <w:semiHidden/>
    <w:rsid w:val="002E7AE9"/>
    <w:pPr>
      <w:ind w:left="1000"/>
    </w:pPr>
  </w:style>
  <w:style w:type="paragraph" w:styleId="Spistreci7">
    <w:name w:val="toc 7"/>
    <w:basedOn w:val="Spistreci6"/>
    <w:next w:val="Normalny"/>
    <w:uiPriority w:val="44"/>
    <w:semiHidden/>
    <w:rsid w:val="002E7AE9"/>
    <w:pPr>
      <w:ind w:left="1200"/>
    </w:pPr>
  </w:style>
  <w:style w:type="paragraph" w:styleId="Spistreci8">
    <w:name w:val="toc 8"/>
    <w:basedOn w:val="Spistreci7"/>
    <w:next w:val="Normalny"/>
    <w:uiPriority w:val="44"/>
    <w:semiHidden/>
    <w:rsid w:val="002E7AE9"/>
    <w:pPr>
      <w:ind w:left="1400"/>
    </w:pPr>
  </w:style>
  <w:style w:type="paragraph" w:styleId="Spistreci9">
    <w:name w:val="toc 9"/>
    <w:basedOn w:val="Spistreci8"/>
    <w:next w:val="Normalny"/>
    <w:uiPriority w:val="44"/>
    <w:semiHidden/>
    <w:rsid w:val="002E7AE9"/>
    <w:pPr>
      <w:ind w:left="1600"/>
    </w:pPr>
  </w:style>
  <w:style w:type="character" w:customStyle="1" w:styleId="Nagwek5Znak">
    <w:name w:val="Nagłówek 5 Znak"/>
    <w:aliases w:val="_Heading 5 Znak"/>
    <w:basedOn w:val="Domylnaczcionkaakapitu"/>
    <w:link w:val="Nagwek5"/>
    <w:uiPriority w:val="2"/>
    <w:rsid w:val="002047B3"/>
    <w:rPr>
      <w:rFonts w:asciiTheme="majorHAnsi" w:eastAsiaTheme="majorEastAsia" w:hAnsiTheme="majorHAnsi" w:cstheme="majorBidi"/>
      <w:b/>
      <w:kern w:val="12"/>
      <w:lang w:val="en-US"/>
    </w:rPr>
  </w:style>
  <w:style w:type="character" w:customStyle="1" w:styleId="Nagwek6Znak">
    <w:name w:val="Nagłówek 6 Znak"/>
    <w:basedOn w:val="Domylnaczcionkaakapitu"/>
    <w:link w:val="Nagwek6"/>
    <w:uiPriority w:val="40"/>
    <w:semiHidden/>
    <w:rsid w:val="008F6D84"/>
    <w:rPr>
      <w:rFonts w:asciiTheme="majorHAnsi" w:eastAsiaTheme="majorEastAsia" w:hAnsiTheme="majorHAnsi" w:cstheme="majorBidi"/>
      <w:b/>
      <w:iCs/>
      <w:kern w:val="12"/>
      <w:lang w:val="en-US"/>
    </w:rPr>
  </w:style>
  <w:style w:type="character" w:customStyle="1" w:styleId="Nagwek7Znak">
    <w:name w:val="Nagłówek 7 Znak"/>
    <w:basedOn w:val="Domylnaczcionkaakapitu"/>
    <w:link w:val="Nagwek7"/>
    <w:uiPriority w:val="40"/>
    <w:semiHidden/>
    <w:rsid w:val="008F6D84"/>
    <w:rPr>
      <w:rFonts w:asciiTheme="majorHAnsi" w:eastAsiaTheme="majorEastAsia" w:hAnsiTheme="majorHAnsi" w:cstheme="majorBidi"/>
      <w:b/>
      <w:iCs/>
      <w:kern w:val="12"/>
      <w:lang w:val="en-US"/>
    </w:rPr>
  </w:style>
  <w:style w:type="character" w:customStyle="1" w:styleId="Nagwek8Znak">
    <w:name w:val="Nagłówek 8 Znak"/>
    <w:basedOn w:val="Domylnaczcionkaakapitu"/>
    <w:link w:val="Nagwek8"/>
    <w:uiPriority w:val="40"/>
    <w:semiHidden/>
    <w:rsid w:val="008F6D84"/>
    <w:rPr>
      <w:rFonts w:asciiTheme="majorHAnsi" w:eastAsiaTheme="majorEastAsia" w:hAnsiTheme="majorHAnsi" w:cstheme="majorBidi"/>
      <w:b/>
      <w:kern w:val="12"/>
      <w:lang w:val="en-US"/>
    </w:rPr>
  </w:style>
  <w:style w:type="character" w:customStyle="1" w:styleId="Nagwek9Znak">
    <w:name w:val="Nagłówek 9 Znak"/>
    <w:basedOn w:val="Domylnaczcionkaakapitu"/>
    <w:link w:val="Nagwek9"/>
    <w:uiPriority w:val="40"/>
    <w:semiHidden/>
    <w:rsid w:val="008F6D84"/>
    <w:rPr>
      <w:rFonts w:asciiTheme="majorHAnsi" w:eastAsiaTheme="majorEastAsia" w:hAnsiTheme="majorHAnsi" w:cstheme="majorBidi"/>
      <w:b/>
      <w:iCs/>
      <w:kern w:val="12"/>
      <w:lang w:val="en-US"/>
    </w:rPr>
  </w:style>
  <w:style w:type="paragraph" w:styleId="Bezodstpw">
    <w:name w:val="No Spacing"/>
    <w:basedOn w:val="Normalny"/>
    <w:uiPriority w:val="99"/>
    <w:rsid w:val="00D277AE"/>
  </w:style>
  <w:style w:type="paragraph" w:customStyle="1" w:styleId="zzLetterheadSpacer">
    <w:name w:val="zz_LetterheadSpacer"/>
    <w:basedOn w:val="ABB-x-HeaderFooter"/>
    <w:uiPriority w:val="99"/>
    <w:semiHidden/>
    <w:rsid w:val="00A200E2"/>
    <w:pPr>
      <w:framePr w:w="7088" w:h="2880" w:hRule="exact" w:wrap="notBeside" w:hAnchor="margin" w:yAlign="top" w:anchorLock="1"/>
    </w:pPr>
  </w:style>
  <w:style w:type="paragraph" w:styleId="Spisilustracji">
    <w:name w:val="table of figures"/>
    <w:basedOn w:val="ABB-x-Normal"/>
    <w:uiPriority w:val="99"/>
    <w:semiHidden/>
    <w:rsid w:val="007458B0"/>
  </w:style>
  <w:style w:type="paragraph" w:customStyle="1" w:styleId="Bullet1">
    <w:name w:val="_Bullet 1"/>
    <w:basedOn w:val="Body"/>
    <w:uiPriority w:val="5"/>
    <w:qFormat/>
    <w:rsid w:val="004F0DCD"/>
    <w:pPr>
      <w:numPr>
        <w:numId w:val="34"/>
      </w:numPr>
    </w:pPr>
  </w:style>
  <w:style w:type="paragraph" w:styleId="Tekstprzypisudolnego">
    <w:name w:val="footnote text"/>
    <w:basedOn w:val="ABB-x-Normal"/>
    <w:link w:val="TekstprzypisudolnegoZnak"/>
    <w:uiPriority w:val="99"/>
    <w:semiHidden/>
    <w:rsid w:val="00E561C3"/>
    <w:pPr>
      <w:suppressAutoHyphens/>
      <w:spacing w:before="110" w:line="220" w:lineRule="atLeast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190"/>
    <w:rPr>
      <w:kern w:val="12"/>
      <w:sz w:val="16"/>
      <w:lang w:val="en-US"/>
    </w:rPr>
  </w:style>
  <w:style w:type="character" w:styleId="Odwoanieprzypisudolnego">
    <w:name w:val="footnote reference"/>
    <w:basedOn w:val="Domylnaczcionkaakapitu"/>
    <w:uiPriority w:val="99"/>
    <w:semiHidden/>
    <w:rsid w:val="00660EBD"/>
    <w:rPr>
      <w:vertAlign w:val="superscript"/>
    </w:rPr>
  </w:style>
  <w:style w:type="paragraph" w:customStyle="1" w:styleId="FootnoteSeparator">
    <w:name w:val="Footnote Separator"/>
    <w:basedOn w:val="ABB-x-Normal"/>
    <w:uiPriority w:val="99"/>
    <w:semiHidden/>
    <w:rsid w:val="0080599D"/>
    <w:pPr>
      <w:pBdr>
        <w:bottom w:val="single" w:sz="6" w:space="1" w:color="auto"/>
      </w:pBdr>
      <w:suppressAutoHyphens/>
      <w:spacing w:before="390"/>
      <w:ind w:left="28" w:right="9185"/>
    </w:pPr>
  </w:style>
  <w:style w:type="paragraph" w:customStyle="1" w:styleId="FootnoteSeparatorcont">
    <w:name w:val="Footnote Separator (cont.)"/>
    <w:basedOn w:val="FootnoteSeparator"/>
    <w:uiPriority w:val="99"/>
    <w:semiHidden/>
    <w:rsid w:val="004A0BF3"/>
    <w:rPr>
      <w:lang w:val="de-DE"/>
    </w:rPr>
  </w:style>
  <w:style w:type="paragraph" w:customStyle="1" w:styleId="FootnoteContinuation">
    <w:name w:val="Footnote Continuation"/>
    <w:basedOn w:val="ABB-x-Normal"/>
    <w:uiPriority w:val="99"/>
    <w:semiHidden/>
    <w:rsid w:val="00660EBD"/>
    <w:pPr>
      <w:suppressAutoHyphens/>
    </w:pPr>
    <w:rPr>
      <w:sz w:val="16"/>
    </w:rPr>
  </w:style>
  <w:style w:type="paragraph" w:styleId="Tekstprzypisukocowego">
    <w:name w:val="endnote text"/>
    <w:basedOn w:val="ABB-x-Normal"/>
    <w:link w:val="TekstprzypisukocowegoZnak"/>
    <w:uiPriority w:val="99"/>
    <w:semiHidden/>
    <w:rsid w:val="00660EBD"/>
    <w:pPr>
      <w:suppressAutoHyphens/>
      <w:spacing w:before="100"/>
    </w:pPr>
    <w:rPr>
      <w:sz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5190"/>
    <w:rPr>
      <w:kern w:val="12"/>
      <w:sz w:val="16"/>
      <w:lang w:val="en-US"/>
    </w:rPr>
  </w:style>
  <w:style w:type="character" w:styleId="Odwoanieprzypisukocowego">
    <w:name w:val="endnote reference"/>
    <w:basedOn w:val="Domylnaczcionkaakapitu"/>
    <w:uiPriority w:val="99"/>
    <w:semiHidden/>
    <w:rsid w:val="00660EBD"/>
    <w:rPr>
      <w:vertAlign w:val="superscript"/>
    </w:rPr>
  </w:style>
  <w:style w:type="paragraph" w:customStyle="1" w:styleId="EndnoteSeparator">
    <w:name w:val="Endnote Separator"/>
    <w:basedOn w:val="FootnoteSeparator"/>
    <w:uiPriority w:val="99"/>
    <w:semiHidden/>
    <w:rsid w:val="004A0BF3"/>
    <w:rPr>
      <w:lang w:val="de-DE"/>
    </w:rPr>
  </w:style>
  <w:style w:type="paragraph" w:customStyle="1" w:styleId="EndnoteSeparatorcont">
    <w:name w:val="Endnote Separator (cont.)"/>
    <w:basedOn w:val="FootnoteSeparatorcont"/>
    <w:uiPriority w:val="99"/>
    <w:semiHidden/>
    <w:rsid w:val="00660EBD"/>
  </w:style>
  <w:style w:type="paragraph" w:customStyle="1" w:styleId="EndnoteContinuation">
    <w:name w:val="Endnote Continuation"/>
    <w:basedOn w:val="FootnoteContinuation"/>
    <w:uiPriority w:val="99"/>
    <w:semiHidden/>
    <w:rsid w:val="004A0BF3"/>
    <w:rPr>
      <w:lang w:val="de-DE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rsid w:val="00660EBD"/>
    <w:pPr>
      <w:suppressAutoHyphens/>
      <w:spacing w:before="130" w:after="130" w:line="271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052F24"/>
    <w:rPr>
      <w:kern w:val="12"/>
    </w:rPr>
  </w:style>
  <w:style w:type="table" w:styleId="Tabela-Siatka">
    <w:name w:val="Table Grid"/>
    <w:aliases w:val="Layout Table"/>
    <w:basedOn w:val="Standardowy"/>
    <w:uiPriority w:val="59"/>
    <w:rsid w:val="001907E2"/>
    <w:pPr>
      <w:keepLines/>
    </w:pPr>
    <w:rPr>
      <w:kern w:val="12"/>
      <w:szCs w:val="22"/>
      <w:lang w:val="en-US"/>
    </w:rPr>
    <w:tblPr>
      <w:tblCellMar>
        <w:left w:w="0" w:type="dxa"/>
        <w:right w:w="0" w:type="dxa"/>
      </w:tblCellMar>
    </w:tblPr>
    <w:tblStylePr w:type="firstCol">
      <w:pPr>
        <w:wordWrap/>
        <w:ind w:leftChars="0" w:left="0"/>
      </w:pPr>
    </w:tblStylePr>
  </w:style>
  <w:style w:type="paragraph" w:customStyle="1" w:styleId="TableText">
    <w:name w:val="_Table Text"/>
    <w:basedOn w:val="Body"/>
    <w:uiPriority w:val="29"/>
    <w:rsid w:val="008A5C1D"/>
    <w:pPr>
      <w:spacing w:after="0"/>
    </w:pPr>
    <w:rPr>
      <w:szCs w:val="22"/>
    </w:rPr>
  </w:style>
  <w:style w:type="paragraph" w:customStyle="1" w:styleId="TableTextsmall">
    <w:name w:val="_Table Text small"/>
    <w:basedOn w:val="Bodysmall"/>
    <w:uiPriority w:val="29"/>
    <w:rsid w:val="00CC0354"/>
    <w:pPr>
      <w:spacing w:after="0"/>
    </w:pPr>
  </w:style>
  <w:style w:type="table" w:customStyle="1" w:styleId="HITACHIABBTableStyle">
    <w:name w:val="HITACHI ABB Table Style"/>
    <w:basedOn w:val="Standardowy"/>
    <w:uiPriority w:val="99"/>
    <w:rsid w:val="00AD368A"/>
    <w:pPr>
      <w:keepLines/>
      <w:suppressAutoHyphens/>
      <w:spacing w:before="60" w:after="60" w:line="240" w:lineRule="atLeast"/>
      <w:ind w:right="170"/>
    </w:pPr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8" w:space="0" w:color="auto"/>
        <w:insideH w:val="single" w:sz="4" w:space="0" w:color="2D2D2D" w:themeColor="accent3"/>
      </w:tblBorders>
      <w:tblCellMar>
        <w:top w:w="17" w:type="dxa"/>
        <w:left w:w="0" w:type="dxa"/>
        <w:bottom w:w="40" w:type="dxa"/>
        <w:right w:w="0" w:type="dxa"/>
      </w:tblCellMar>
    </w:tblPr>
    <w:trPr>
      <w:cantSplit/>
    </w:trPr>
    <w:tcPr>
      <w:vAlign w:val="center"/>
    </w:tcPr>
    <w:tblStylePr w:type="firstRow">
      <w:rPr>
        <w:rFonts w:asciiTheme="minorHAnsi" w:hAnsiTheme="minorHAnsi"/>
        <w:b/>
        <w:i w:val="0"/>
        <w:color w:val="auto"/>
        <w:sz w:val="19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  <w:sz w:val="1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/>
        <w:i w:val="0"/>
        <w:sz w:val="19"/>
      </w:rPr>
    </w:tblStylePr>
    <w:tblStylePr w:type="lastCol">
      <w:pPr>
        <w:wordWrap/>
        <w:ind w:rightChars="0" w:right="0"/>
        <w:jc w:val="right"/>
      </w:pPr>
      <w:rPr>
        <w:rFonts w:asciiTheme="minorHAnsi" w:hAnsiTheme="minorHAnsi"/>
        <w:b/>
        <w:sz w:val="19"/>
      </w:rPr>
    </w:tblStylePr>
    <w:tblStylePr w:type="band1Horz">
      <w:pPr>
        <w:wordWrap/>
        <w:spacing w:beforeLines="0" w:before="120" w:beforeAutospacing="0" w:afterLines="0" w:after="120" w:afterAutospacing="0"/>
      </w:pPr>
      <w:rPr>
        <w:rFonts w:asciiTheme="minorHAnsi" w:hAnsiTheme="minorHAnsi"/>
        <w:sz w:val="19"/>
      </w:rPr>
      <w:tblPr/>
      <w:trPr>
        <w:cantSplit w:val="0"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band2Horz">
      <w:rPr>
        <w:rFonts w:asciiTheme="minorHAnsi" w:hAnsiTheme="minorHAnsi"/>
        <w:sz w:val="19"/>
      </w:rPr>
      <w:tblPr/>
      <w:trPr>
        <w:cantSplit w:val="0"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rPr>
        <w:rFonts w:asciiTheme="minorHAnsi" w:hAnsiTheme="minorHAnsi"/>
        <w:b/>
        <w:sz w:val="19"/>
      </w:rPr>
    </w:tblStylePr>
    <w:tblStylePr w:type="nwCell">
      <w:rPr>
        <w:rFonts w:asciiTheme="minorHAnsi" w:hAnsiTheme="minorHAnsi"/>
        <w:b/>
        <w:sz w:val="19"/>
      </w:rPr>
    </w:tblStylePr>
    <w:tblStylePr w:type="seCell">
      <w:rPr>
        <w:rFonts w:asciiTheme="minorHAnsi" w:hAnsiTheme="minorHAnsi"/>
        <w:b/>
        <w:sz w:val="19"/>
      </w:rPr>
    </w:tblStylePr>
    <w:tblStylePr w:type="swCell">
      <w:rPr>
        <w:rFonts w:asciiTheme="minorHAnsi" w:hAnsiTheme="minorHAnsi"/>
        <w:b/>
        <w:sz w:val="19"/>
      </w:rPr>
    </w:tblStylePr>
  </w:style>
  <w:style w:type="paragraph" w:customStyle="1" w:styleId="Bodysmall">
    <w:name w:val="_Body small"/>
    <w:basedOn w:val="Body"/>
    <w:uiPriority w:val="15"/>
    <w:qFormat/>
    <w:rsid w:val="001A765C"/>
    <w:pPr>
      <w:spacing w:line="220" w:lineRule="atLeast"/>
    </w:pPr>
    <w:rPr>
      <w:sz w:val="16"/>
    </w:rPr>
  </w:style>
  <w:style w:type="paragraph" w:customStyle="1" w:styleId="HorizontalRule">
    <w:name w:val="Horizontal Rule"/>
    <w:basedOn w:val="Normalny"/>
    <w:uiPriority w:val="29"/>
    <w:semiHidden/>
    <w:qFormat/>
    <w:rsid w:val="001907E2"/>
    <w:pPr>
      <w:pBdr>
        <w:top w:val="single" w:sz="4" w:space="0" w:color="auto"/>
      </w:pBdr>
      <w:spacing w:before="240" w:after="150" w:line="60" w:lineRule="exact"/>
    </w:pPr>
  </w:style>
  <w:style w:type="paragraph" w:customStyle="1" w:styleId="Tabular">
    <w:name w:val="_Tabular"/>
    <w:basedOn w:val="Body"/>
    <w:uiPriority w:val="29"/>
    <w:rsid w:val="00FA0513"/>
    <w:pPr>
      <w:keepLines/>
      <w:spacing w:after="0"/>
      <w:ind w:left="2268" w:hanging="2268"/>
      <w:contextualSpacing/>
    </w:pPr>
  </w:style>
  <w:style w:type="paragraph" w:customStyle="1" w:styleId="Tabularspaced">
    <w:name w:val="_Tabular spaced"/>
    <w:basedOn w:val="Tabular"/>
    <w:uiPriority w:val="29"/>
    <w:rsid w:val="00FA0513"/>
    <w:pPr>
      <w:spacing w:after="130"/>
      <w:contextualSpacing w:val="0"/>
    </w:pPr>
  </w:style>
  <w:style w:type="paragraph" w:customStyle="1" w:styleId="Bullet2">
    <w:name w:val="_Bullet 2"/>
    <w:basedOn w:val="Bullet1"/>
    <w:uiPriority w:val="5"/>
    <w:qFormat/>
    <w:rsid w:val="004F0DCD"/>
    <w:pPr>
      <w:numPr>
        <w:ilvl w:val="1"/>
      </w:numPr>
      <w:contextualSpacing/>
    </w:pPr>
  </w:style>
  <w:style w:type="paragraph" w:customStyle="1" w:styleId="T1Categorytitle">
    <w:name w:val="_T1 Category title"/>
    <w:basedOn w:val="ABB-x-Heading"/>
    <w:next w:val="Tytu"/>
    <w:uiPriority w:val="10"/>
    <w:qFormat/>
    <w:rsid w:val="00D6173C"/>
    <w:pPr>
      <w:spacing w:before="0" w:after="80"/>
    </w:pPr>
    <w:rPr>
      <w:rFonts w:ascii="Arial" w:hAnsi="Arial"/>
      <w:b w:val="0"/>
      <w:caps/>
      <w:spacing w:val="20"/>
      <w:sz w:val="20"/>
    </w:rPr>
  </w:style>
  <w:style w:type="paragraph" w:styleId="Listapunktowana2">
    <w:name w:val="List Bullet 2"/>
    <w:basedOn w:val="Listapunktowana"/>
    <w:uiPriority w:val="99"/>
    <w:semiHidden/>
    <w:rsid w:val="00D90C5F"/>
  </w:style>
  <w:style w:type="paragraph" w:customStyle="1" w:styleId="T4Spacer">
    <w:name w:val="_T4 Spacer"/>
    <w:basedOn w:val="ABB-x-Normal"/>
    <w:next w:val="Body"/>
    <w:uiPriority w:val="10"/>
    <w:qFormat/>
    <w:rsid w:val="00D6173C"/>
    <w:pPr>
      <w:spacing w:after="600"/>
    </w:pPr>
    <w:rPr>
      <w:rFonts w:ascii="Arial" w:hAnsi="Arial"/>
    </w:rPr>
  </w:style>
  <w:style w:type="paragraph" w:customStyle="1" w:styleId="Lead">
    <w:name w:val="_Lead"/>
    <w:basedOn w:val="ABB-x-NormalLight"/>
    <w:next w:val="T4Spacer"/>
    <w:uiPriority w:val="12"/>
    <w:qFormat/>
    <w:rsid w:val="00AD368A"/>
    <w:pPr>
      <w:spacing w:before="260" w:after="260" w:line="360" w:lineRule="atLeast"/>
      <w:contextualSpacing/>
    </w:pPr>
    <w:rPr>
      <w:sz w:val="26"/>
    </w:rPr>
  </w:style>
  <w:style w:type="paragraph" w:customStyle="1" w:styleId="ABB-x-Normal">
    <w:name w:val="ABB-x-Normal"/>
    <w:link w:val="ABB-x-NormalChar"/>
    <w:uiPriority w:val="99"/>
    <w:semiHidden/>
    <w:rsid w:val="00CA7B6F"/>
    <w:rPr>
      <w:kern w:val="12"/>
      <w:lang w:val="en-US"/>
    </w:rPr>
  </w:style>
  <w:style w:type="paragraph" w:customStyle="1" w:styleId="ABB-x-NormalLight">
    <w:name w:val="ABB-x-NormalLight"/>
    <w:basedOn w:val="ABB-x-Normal"/>
    <w:uiPriority w:val="99"/>
    <w:semiHidden/>
    <w:rsid w:val="004B7208"/>
  </w:style>
  <w:style w:type="paragraph" w:customStyle="1" w:styleId="T0Cursor">
    <w:name w:val="_T0 Cursor"/>
    <w:basedOn w:val="Tytu"/>
    <w:next w:val="T1Categorytitle"/>
    <w:uiPriority w:val="10"/>
    <w:rsid w:val="00E33DEB"/>
    <w:pPr>
      <w:numPr>
        <w:numId w:val="31"/>
      </w:numPr>
      <w:ind w:left="0" w:firstLine="0"/>
    </w:pPr>
    <w:rPr>
      <w:color w:val="B1000E" w:themeColor="background2"/>
    </w:rPr>
  </w:style>
  <w:style w:type="table" w:styleId="Siatkatabelijasna">
    <w:name w:val="Grid Table Light"/>
    <w:basedOn w:val="Standardowy"/>
    <w:uiPriority w:val="40"/>
    <w:rsid w:val="00A37EB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BB-x-NormalChar">
    <w:name w:val="ABB-x-Normal Char"/>
    <w:basedOn w:val="Domylnaczcionkaakapitu"/>
    <w:link w:val="ABB-x-Normal"/>
    <w:uiPriority w:val="99"/>
    <w:semiHidden/>
    <w:rsid w:val="00AD5190"/>
    <w:rPr>
      <w:kern w:val="12"/>
      <w:lang w:val="en-US"/>
    </w:rPr>
  </w:style>
  <w:style w:type="paragraph" w:customStyle="1" w:styleId="Figure">
    <w:name w:val="_Figure"/>
    <w:basedOn w:val="Image"/>
    <w:next w:val="Legenda"/>
    <w:uiPriority w:val="6"/>
    <w:qFormat/>
    <w:rsid w:val="002047B3"/>
    <w:pPr>
      <w:spacing w:before="300" w:after="130"/>
    </w:pPr>
  </w:style>
  <w:style w:type="character" w:styleId="Tekstzastpczy">
    <w:name w:val="Placeholder Text"/>
    <w:basedOn w:val="Domylnaczcionkaakapitu"/>
    <w:uiPriority w:val="99"/>
    <w:semiHidden/>
    <w:rsid w:val="00AC771B"/>
    <w:rPr>
      <w:color w:val="808080"/>
    </w:rPr>
  </w:style>
  <w:style w:type="paragraph" w:customStyle="1" w:styleId="Subheading">
    <w:name w:val="_Subheading"/>
    <w:basedOn w:val="ABB-x-Heading"/>
    <w:next w:val="Body"/>
    <w:uiPriority w:val="2"/>
    <w:qFormat/>
    <w:rsid w:val="002047B3"/>
    <w:pPr>
      <w:spacing w:before="130" w:after="0"/>
    </w:pPr>
  </w:style>
  <w:style w:type="paragraph" w:customStyle="1" w:styleId="HITACHICursor">
    <w:name w:val="HITACHI Cursor"/>
    <w:basedOn w:val="Body"/>
    <w:next w:val="Body"/>
    <w:uiPriority w:val="3"/>
    <w:rsid w:val="00B213BE"/>
    <w:pPr>
      <w:keepNext/>
      <w:keepLines/>
      <w:numPr>
        <w:numId w:val="32"/>
      </w:numPr>
      <w:spacing w:before="260" w:after="0"/>
      <w:ind w:left="0" w:firstLine="0"/>
    </w:pPr>
    <w:rPr>
      <w:b/>
    </w:rPr>
  </w:style>
  <w:style w:type="paragraph" w:customStyle="1" w:styleId="FigCaptioncentered">
    <w:name w:val="_Fig Caption centered"/>
    <w:basedOn w:val="Legenda"/>
    <w:next w:val="Body"/>
    <w:uiPriority w:val="7"/>
    <w:semiHidden/>
    <w:qFormat/>
    <w:rsid w:val="005C2861"/>
    <w:pPr>
      <w:jc w:val="center"/>
    </w:pPr>
  </w:style>
  <w:style w:type="paragraph" w:customStyle="1" w:styleId="Figurecentered">
    <w:name w:val="_Figure centered"/>
    <w:basedOn w:val="Figure"/>
    <w:next w:val="FigCaptioncentered"/>
    <w:uiPriority w:val="6"/>
    <w:semiHidden/>
    <w:qFormat/>
    <w:rsid w:val="005C2861"/>
  </w:style>
  <w:style w:type="paragraph" w:customStyle="1" w:styleId="TableCaptioncentered">
    <w:name w:val="_Table Caption centered"/>
    <w:basedOn w:val="TableCaption"/>
    <w:next w:val="Nospacing"/>
    <w:uiPriority w:val="29"/>
    <w:semiHidden/>
    <w:qFormat/>
    <w:rsid w:val="00B528EA"/>
    <w:pPr>
      <w:jc w:val="center"/>
    </w:pPr>
  </w:style>
  <w:style w:type="character" w:customStyle="1" w:styleId="Bold">
    <w:name w:val="_Bold"/>
    <w:basedOn w:val="Domylnaczcionkaakapitu"/>
    <w:uiPriority w:val="16"/>
    <w:qFormat/>
    <w:rsid w:val="00D6173C"/>
    <w:rPr>
      <w:rFonts w:ascii="Arial" w:hAnsi="Arial"/>
      <w:b/>
    </w:rPr>
  </w:style>
  <w:style w:type="character" w:customStyle="1" w:styleId="Boldred">
    <w:name w:val="_Bold red"/>
    <w:basedOn w:val="Bold"/>
    <w:uiPriority w:val="16"/>
    <w:qFormat/>
    <w:rsid w:val="00D6173C"/>
    <w:rPr>
      <w:rFonts w:ascii="Arial" w:hAnsi="Arial"/>
      <w:b/>
      <w:color w:val="B1000E" w:themeColor="background2"/>
    </w:rPr>
  </w:style>
  <w:style w:type="paragraph" w:customStyle="1" w:styleId="Bullet3">
    <w:name w:val="_Bullet 3"/>
    <w:basedOn w:val="Bullet2"/>
    <w:uiPriority w:val="5"/>
    <w:rsid w:val="004F0DCD"/>
    <w:pPr>
      <w:numPr>
        <w:ilvl w:val="2"/>
      </w:numPr>
    </w:pPr>
  </w:style>
  <w:style w:type="paragraph" w:customStyle="1" w:styleId="Num1">
    <w:name w:val="_Num 1"/>
    <w:basedOn w:val="Body"/>
    <w:uiPriority w:val="4"/>
    <w:qFormat/>
    <w:rsid w:val="00827A1B"/>
    <w:pPr>
      <w:numPr>
        <w:numId w:val="36"/>
      </w:numPr>
    </w:pPr>
  </w:style>
  <w:style w:type="paragraph" w:customStyle="1" w:styleId="Num2">
    <w:name w:val="_Num 2"/>
    <w:basedOn w:val="Num1"/>
    <w:uiPriority w:val="4"/>
    <w:qFormat/>
    <w:rsid w:val="00CB60B9"/>
    <w:pPr>
      <w:numPr>
        <w:ilvl w:val="1"/>
      </w:numPr>
      <w:contextualSpacing/>
    </w:pPr>
  </w:style>
  <w:style w:type="paragraph" w:customStyle="1" w:styleId="Num3">
    <w:name w:val="_Num 3"/>
    <w:basedOn w:val="Num2"/>
    <w:uiPriority w:val="4"/>
    <w:rsid w:val="00827A1B"/>
    <w:pPr>
      <w:numPr>
        <w:ilvl w:val="2"/>
      </w:numPr>
    </w:pPr>
  </w:style>
  <w:style w:type="paragraph" w:customStyle="1" w:styleId="Indented">
    <w:name w:val="_Indented"/>
    <w:basedOn w:val="Body"/>
    <w:uiPriority w:val="14"/>
    <w:qFormat/>
    <w:rsid w:val="00C53227"/>
    <w:pPr>
      <w:ind w:left="284"/>
    </w:pPr>
  </w:style>
  <w:style w:type="paragraph" w:customStyle="1" w:styleId="Body">
    <w:name w:val="_Body"/>
    <w:basedOn w:val="ABB-x-Normal"/>
    <w:qFormat/>
    <w:rsid w:val="002047B3"/>
    <w:pPr>
      <w:spacing w:after="130"/>
    </w:pPr>
  </w:style>
  <w:style w:type="paragraph" w:customStyle="1" w:styleId="Nospacing">
    <w:name w:val="_No spacing"/>
    <w:basedOn w:val="Body"/>
    <w:qFormat/>
    <w:rsid w:val="002047B3"/>
    <w:pPr>
      <w:spacing w:after="0"/>
    </w:pPr>
  </w:style>
  <w:style w:type="table" w:customStyle="1" w:styleId="ABBFooterTable">
    <w:name w:val="ABB Footer Table"/>
    <w:basedOn w:val="Standardowy"/>
    <w:uiPriority w:val="99"/>
    <w:rsid w:val="00CB4EE6"/>
    <w:pPr>
      <w:spacing w:before="20" w:after="30" w:line="192" w:lineRule="atLeast"/>
      <w:ind w:left="28" w:right="28"/>
    </w:pPr>
    <w:tblPr>
      <w:tblBorders>
        <w:top w:val="single" w:sz="18" w:space="0" w:color="auto"/>
        <w:left w:val="single" w:sz="4" w:space="0" w:color="A9A9A9"/>
        <w:bottom w:val="single" w:sz="8" w:space="0" w:color="auto"/>
        <w:right w:val="single" w:sz="4" w:space="0" w:color="A9A9A9"/>
        <w:insideH w:val="single" w:sz="4" w:space="0" w:color="A9A9A9"/>
        <w:insideV w:val="single" w:sz="4" w:space="0" w:color="A9A9A9"/>
      </w:tblBorders>
      <w:tblCellMar>
        <w:left w:w="0" w:type="dxa"/>
        <w:right w:w="0" w:type="dxa"/>
      </w:tblCellMar>
    </w:tblPr>
  </w:style>
  <w:style w:type="paragraph" w:customStyle="1" w:styleId="FooterTableFieldText">
    <w:name w:val="FooterTable Field Text"/>
    <w:basedOn w:val="Stopka"/>
    <w:uiPriority w:val="99"/>
    <w:rsid w:val="00CB4EE6"/>
  </w:style>
  <w:style w:type="paragraph" w:customStyle="1" w:styleId="FooterTableCaption">
    <w:name w:val="FooterTable Caption"/>
    <w:basedOn w:val="FooterTableFieldText"/>
    <w:uiPriority w:val="99"/>
    <w:rsid w:val="00CB4EE6"/>
    <w:pPr>
      <w:spacing w:before="44" w:after="54"/>
    </w:pPr>
    <w:rPr>
      <w:caps/>
      <w:spacing w:val="4"/>
      <w:sz w:val="12"/>
    </w:rPr>
  </w:style>
  <w:style w:type="paragraph" w:customStyle="1" w:styleId="FooterTableCopyright">
    <w:name w:val="FooterTable Copyright"/>
    <w:basedOn w:val="FooterTableCaption"/>
    <w:uiPriority w:val="99"/>
    <w:rsid w:val="00CB4EE6"/>
    <w:pPr>
      <w:spacing w:line="192" w:lineRule="exact"/>
      <w:ind w:left="28" w:right="28"/>
    </w:pPr>
    <w:rPr>
      <w:rFonts w:eastAsia="Times New Roman" w:cstheme="minorHAnsi"/>
      <w:caps w:val="0"/>
      <w:spacing w:val="0"/>
      <w:kern w:val="0"/>
      <w:szCs w:val="20"/>
    </w:rPr>
  </w:style>
  <w:style w:type="paragraph" w:customStyle="1" w:styleId="FooterTableDocumentID">
    <w:name w:val="FooterTable Document ID"/>
    <w:basedOn w:val="FooterTableFieldText"/>
    <w:uiPriority w:val="99"/>
    <w:rsid w:val="00CB4EE6"/>
    <w:pPr>
      <w:jc w:val="center"/>
    </w:pPr>
    <w:rPr>
      <w:b/>
    </w:rPr>
  </w:style>
  <w:style w:type="paragraph" w:customStyle="1" w:styleId="Code">
    <w:name w:val="_Code"/>
    <w:basedOn w:val="Body"/>
    <w:link w:val="CodeChar"/>
    <w:uiPriority w:val="17"/>
    <w:qFormat/>
    <w:rsid w:val="00D6173C"/>
  </w:style>
  <w:style w:type="character" w:customStyle="1" w:styleId="CodeChar">
    <w:name w:val="_Code Char"/>
    <w:basedOn w:val="Domylnaczcionkaakapitu"/>
    <w:link w:val="Code"/>
    <w:uiPriority w:val="17"/>
    <w:rsid w:val="00D6173C"/>
    <w:rPr>
      <w:rFonts w:ascii="Arial" w:hAnsi="Arial"/>
      <w:kern w:val="12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2060"/>
    <w:rPr>
      <w:color w:val="605E5C"/>
      <w:shd w:val="clear" w:color="auto" w:fill="E1DFDD"/>
    </w:rPr>
  </w:style>
  <w:style w:type="paragraph" w:customStyle="1" w:styleId="CategoryTitle">
    <w:name w:val="CategoryTitle"/>
    <w:basedOn w:val="Normalny"/>
    <w:next w:val="Tytu"/>
    <w:uiPriority w:val="28"/>
    <w:qFormat/>
    <w:rsid w:val="007962B1"/>
    <w:pPr>
      <w:keepNext/>
      <w:keepLines/>
      <w:spacing w:after="80"/>
      <w:contextualSpacing/>
    </w:pPr>
    <w:rPr>
      <w:rFonts w:asciiTheme="majorHAnsi" w:hAnsiTheme="majorHAnsi"/>
      <w:caps/>
      <w:noProof w:val="0"/>
      <w:spacing w:val="20"/>
      <w:sz w:val="20"/>
      <w:lang w:val="de-DE"/>
    </w:rPr>
  </w:style>
  <w:style w:type="paragraph" w:customStyle="1" w:styleId="Textsmall">
    <w:name w:val="Text small"/>
    <w:basedOn w:val="Normalny"/>
    <w:uiPriority w:val="2"/>
    <w:qFormat/>
    <w:rsid w:val="007962B1"/>
    <w:pPr>
      <w:spacing w:after="260" w:line="220" w:lineRule="atLeast"/>
    </w:pPr>
    <w:rPr>
      <w:noProof w:val="0"/>
      <w:sz w:val="16"/>
      <w:lang w:val="de-DE"/>
    </w:rPr>
  </w:style>
  <w:style w:type="paragraph" w:customStyle="1" w:styleId="Lead0">
    <w:name w:val="Lead"/>
    <w:basedOn w:val="Normalny"/>
    <w:next w:val="Normalny"/>
    <w:uiPriority w:val="32"/>
    <w:qFormat/>
    <w:rsid w:val="007962B1"/>
    <w:pPr>
      <w:spacing w:before="120" w:after="260" w:line="360" w:lineRule="atLeast"/>
      <w:contextualSpacing/>
    </w:pPr>
    <w:rPr>
      <w:noProof w:val="0"/>
      <w:sz w:val="26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6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2B1"/>
    <w:pPr>
      <w:spacing w:after="260" w:line="240" w:lineRule="auto"/>
    </w:pPr>
    <w:rPr>
      <w:noProof w:val="0"/>
      <w:sz w:val="20"/>
      <w:szCs w:val="20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2B1"/>
    <w:rPr>
      <w:kern w:val="1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6E4"/>
    <w:pPr>
      <w:spacing w:after="0"/>
    </w:pPr>
    <w:rPr>
      <w:b/>
      <w:bCs/>
      <w:noProof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6E4"/>
    <w:rPr>
      <w:b/>
      <w:bCs/>
      <w:noProof/>
      <w:kern w:val="1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itachiabb-powergrids.com/pl/pl/news/global-news/press-releases/hitachi-abb-power-grids-consortium-awarded-major-contract-for-the-first-ever-large-scale-hvdc-interconnection-in-the-middle-east-and-north-africa" TargetMode="External"/><Relationship Id="rId18" Type="http://schemas.openxmlformats.org/officeDocument/2006/relationships/hyperlink" Target="https://www.hitachiabb-powergrids.com/news/global-news/press-releases/hitachi-abb-power-grids-commences-operations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itachienergy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hitachiabb-powergrids.com/pl/pl/news/global-news/press-releases/hitachi-abb-power-grids-is-evolving-to-become-hitachi-energy-and-broadens-commitment-to-a-sustainable-energy-future" TargetMode="External"/><Relationship Id="rId17" Type="http://schemas.openxmlformats.org/officeDocument/2006/relationships/hyperlink" Target="https://www.hitachiabb-powergrids.com/news/global-news/press-releases/hitachi-abb-power-grids-launches-new-power-grids-launches-new-transformers-for-floating-offshore-wind-power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itachiabb-powergrids.com/news/global-news/press-releases/hitachi-abb-power-grids-launches-econiq-exceptional-solutions-for-the-environment" TargetMode="External"/><Relationship Id="rId20" Type="http://schemas.openxmlformats.org/officeDocument/2006/relationships/hyperlink" Target="https://www.hitachiabb-powergrids.com/offering/product-and-system/hvd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rebecca.bleasdale@hitachienergy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ervice.event.hitachi/en/?ss_ad_code=Rm5u9M" TargetMode="External"/><Relationship Id="rId23" Type="http://schemas.openxmlformats.org/officeDocument/2006/relationships/hyperlink" Target="https://twitter.com/HitachiEnergy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iea.org/reports/net-zero-by-205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itachiabb-powergrids.com/news/global-news/press-releases/hitachi-abb-power-grids-consortium-awarded-major-contract-for-the-first-ever-large-scale-hvdc-interconnection-in-the-middle-east-and-north-africa" TargetMode="External"/><Relationship Id="rId22" Type="http://schemas.openxmlformats.org/officeDocument/2006/relationships/hyperlink" Target="https://www.linkedin.com/company/hitachienergy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Windows\INetCache\Content.Outlook\1Y6CLZA3\JV_Word%20Template_WIP_20200618_JJ_unstructurised.dotx" TargetMode="External"/></Relationships>
</file>

<file path=word/theme/theme1.xml><?xml version="1.0" encoding="utf-8"?>
<a:theme xmlns:a="http://schemas.openxmlformats.org/drawingml/2006/main" name="ABB 2017">
  <a:themeElements>
    <a:clrScheme name="HITACHI ABB 03">
      <a:dk1>
        <a:srgbClr val="000000"/>
      </a:dk1>
      <a:lt1>
        <a:sysClr val="window" lastClr="FFFFFF"/>
      </a:lt1>
      <a:dk2>
        <a:srgbClr val="000000"/>
      </a:dk2>
      <a:lt2>
        <a:srgbClr val="B1000E"/>
      </a:lt2>
      <a:accent1>
        <a:srgbClr val="FF0026"/>
      </a:accent1>
      <a:accent2>
        <a:srgbClr val="7E000A"/>
      </a:accent2>
      <a:accent3>
        <a:srgbClr val="2D2D2D"/>
      </a:accent3>
      <a:accent4>
        <a:srgbClr val="4D4D4D"/>
      </a:accent4>
      <a:accent5>
        <a:srgbClr val="737373"/>
      </a:accent5>
      <a:accent6>
        <a:srgbClr val="B3B3B3"/>
      </a:accent6>
      <a:hlink>
        <a:srgbClr val="FF0026"/>
      </a:hlink>
      <a:folHlink>
        <a:srgbClr val="B1000E"/>
      </a:folHlink>
    </a:clrScheme>
    <a:fontScheme name="HITACHI ABB">
      <a:majorFont>
        <a:latin typeface="Arial"/>
        <a:ea typeface="ABBvoice"/>
        <a:cs typeface="ABBvoice"/>
      </a:majorFont>
      <a:minorFont>
        <a:latin typeface="Arial"/>
        <a:ea typeface="ABBvoice"/>
        <a:cs typeface="ABBvoic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tx2"/>
        </a:solidFill>
        <a:ln>
          <a:noFill/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72000" tIns="72000" rIns="72000" bIns="72000" rtlCol="0">
        <a:noAutofit/>
      </a:bodyPr>
      <a:lstStyle>
        <a:defPPr>
          <a:defRPr sz="1400" dirty="0" err="1" smtClean="0"/>
        </a:defPPr>
      </a:lstStyle>
    </a:txDef>
  </a:objectDefaults>
  <a:extraClrSchemeLst/>
  <a:custClrLst>
    <a:custClr name="Blue">
      <a:srgbClr val="004C97"/>
    </a:custClr>
    <a:custClr name="Green">
      <a:srgbClr val="007A33"/>
    </a:custClr>
    <a:custClr name="Yellow">
      <a:srgbClr val="FFD100"/>
    </a:custClr>
    <a:custClr name="Red Grey">
      <a:srgbClr val="817275"/>
    </a:custClr>
    <a:custClr name="Green Grey">
      <a:srgbClr val="6B7173"/>
    </a:custClr>
    <a:custClr name="Blue Grey">
      <a:srgbClr val="5B6F80"/>
    </a:custClr>
    <a:custClr name="Violet Grey">
      <a:srgbClr val="78838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A79E3F6029F54FB1C5CA2E46E27035" ma:contentTypeVersion="12" ma:contentTypeDescription="Utwórz nowy dokument." ma:contentTypeScope="" ma:versionID="bb465747d7cbbe22c855018431f1bc5a">
  <xsd:schema xmlns:xsd="http://www.w3.org/2001/XMLSchema" xmlns:xs="http://www.w3.org/2001/XMLSchema" xmlns:p="http://schemas.microsoft.com/office/2006/metadata/properties" xmlns:ns2="fc7e2484-72a5-4ec7-ab55-5bbbc4757420" xmlns:ns3="a87ddf03-0228-4c67-9b17-243f110bdbe1" targetNamespace="http://schemas.microsoft.com/office/2006/metadata/properties" ma:root="true" ma:fieldsID="5b7ec7c5460c38f209d75c09efc1ee11" ns2:_="" ns3:_="">
    <xsd:import namespace="fc7e2484-72a5-4ec7-ab55-5bbbc4757420"/>
    <xsd:import namespace="a87ddf03-0228-4c67-9b17-243f110bd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e2484-72a5-4ec7-ab55-5bbbc4757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ddf03-0228-4c67-9b17-243f110bd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4CBC13-0C84-4525-A0B5-2F764CCD4C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19EFCD-2CEF-4401-970B-5C24C39F83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EE4A8F-42FD-49C5-87A3-C4AEA921C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e2484-72a5-4ec7-ab55-5bbbc4757420"/>
    <ds:schemaRef ds:uri="a87ddf03-0228-4c67-9b17-243f110bd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8348A2-A7BD-4CD9-AB3A-2923E4EB9F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JV_Word Template_WIP_20200618_JJ_unstructurised</Template>
  <TotalTime>37</TotalTime>
  <Pages>3</Pages>
  <Words>1458</Words>
  <Characters>8751</Characters>
  <Application>Microsoft Office Word</Application>
  <DocSecurity>0</DocSecurity>
  <Lines>72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JJ</dc:creator>
  <cp:lastModifiedBy>Wojciech Margula</cp:lastModifiedBy>
  <cp:revision>12</cp:revision>
  <cp:lastPrinted>2021-01-20T12:37:00Z</cp:lastPrinted>
  <dcterms:created xsi:type="dcterms:W3CDTF">2021-01-20T14:53:00Z</dcterms:created>
  <dcterms:modified xsi:type="dcterms:W3CDTF">2021-10-15T11:21:00Z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0x010100C2A79E3F6029F54FB1C5CA2E46E27035</vt:lpwstr>
  </property>
</Properties>
</file>